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091" w:rsidRPr="00AC1091" w:rsidRDefault="00AC1091" w:rsidP="00B44615">
      <w:pPr>
        <w:pStyle w:val="NoSpacing"/>
        <w:jc w:val="both"/>
        <w:rPr>
          <w:rFonts w:ascii="Times New Roman" w:hAnsi="Times New Roman" w:cs="Times New Roman"/>
          <w:b/>
          <w:bCs/>
        </w:rPr>
      </w:pPr>
      <w:r w:rsidRPr="00AC1091">
        <w:rPr>
          <w:rFonts w:ascii="Times New Roman" w:hAnsi="Times New Roman" w:cs="Times New Roman"/>
          <w:b/>
          <w:bCs/>
        </w:rPr>
        <w:t>IME IN PRIIMEK</w:t>
      </w:r>
    </w:p>
    <w:p w:rsidR="00AC1091" w:rsidRPr="00F95947" w:rsidRDefault="00AC1091" w:rsidP="00B44615">
      <w:pPr>
        <w:pStyle w:val="NoSpacing"/>
        <w:jc w:val="both"/>
        <w:rPr>
          <w:rFonts w:ascii="Times New Roman" w:hAnsi="Times New Roman" w:cs="Times New Roman"/>
        </w:rPr>
      </w:pPr>
      <w:r>
        <w:rPr>
          <w:rFonts w:ascii="Times New Roman" w:hAnsi="Times New Roman" w:cs="Times New Roman"/>
        </w:rPr>
        <w:t>Naslov</w:t>
      </w:r>
    </w:p>
    <w:p w:rsidR="009875E4" w:rsidRPr="00B44615" w:rsidRDefault="009875E4"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b/>
          <w:bCs/>
        </w:rPr>
      </w:pPr>
      <w:r w:rsidRPr="00B44615">
        <w:rPr>
          <w:rFonts w:ascii="Times New Roman" w:hAnsi="Times New Roman" w:cs="Times New Roman"/>
          <w:b/>
          <w:bCs/>
        </w:rPr>
        <w:t>MINISTRSTVO ZA NARAVNE VIRE</w:t>
      </w:r>
    </w:p>
    <w:p w:rsidR="009875E4" w:rsidRPr="00B44615" w:rsidRDefault="009875E4" w:rsidP="00B44615">
      <w:pPr>
        <w:pStyle w:val="NoSpacing"/>
        <w:jc w:val="both"/>
        <w:rPr>
          <w:rFonts w:ascii="Times New Roman" w:hAnsi="Times New Roman" w:cs="Times New Roman"/>
          <w:b/>
          <w:bCs/>
        </w:rPr>
      </w:pPr>
      <w:r w:rsidRPr="00B44615">
        <w:rPr>
          <w:rFonts w:ascii="Times New Roman" w:hAnsi="Times New Roman" w:cs="Times New Roman"/>
          <w:b/>
          <w:bCs/>
        </w:rPr>
        <w:t>IN PROSTOR</w:t>
      </w:r>
    </w:p>
    <w:p w:rsidR="009875E4" w:rsidRPr="00B44615" w:rsidRDefault="009875E4" w:rsidP="00B44615">
      <w:pPr>
        <w:jc w:val="both"/>
      </w:pPr>
      <w:r w:rsidRPr="00B44615">
        <w:t>Dunajska cesta 48</w:t>
      </w:r>
    </w:p>
    <w:p w:rsidR="009875E4" w:rsidRPr="00B44615" w:rsidRDefault="009875E4" w:rsidP="00B44615">
      <w:pPr>
        <w:jc w:val="both"/>
      </w:pPr>
    </w:p>
    <w:p w:rsidR="009875E4" w:rsidRPr="00B44615" w:rsidRDefault="009875E4" w:rsidP="00B44615">
      <w:pPr>
        <w:jc w:val="both"/>
      </w:pPr>
      <w:r w:rsidRPr="00B44615">
        <w:t>1000 LJUBLJANA</w:t>
      </w:r>
    </w:p>
    <w:p w:rsidR="009875E4" w:rsidRPr="00B44615" w:rsidRDefault="009875E4" w:rsidP="00B44615">
      <w:pPr>
        <w:jc w:val="both"/>
      </w:pPr>
    </w:p>
    <w:p w:rsidR="009875E4" w:rsidRPr="00B44615" w:rsidRDefault="009875E4" w:rsidP="00B44615">
      <w:pPr>
        <w:jc w:val="both"/>
      </w:pPr>
    </w:p>
    <w:p w:rsidR="009875E4" w:rsidRPr="00B44615" w:rsidRDefault="009875E4" w:rsidP="00B44615">
      <w:pPr>
        <w:jc w:val="both"/>
      </w:pPr>
    </w:p>
    <w:p w:rsidR="009875E4" w:rsidRPr="00B44615" w:rsidRDefault="009875E4" w:rsidP="00B44615">
      <w:pPr>
        <w:jc w:val="both"/>
        <w:rPr>
          <w:b/>
          <w:bCs/>
        </w:rPr>
      </w:pPr>
      <w:r w:rsidRPr="00B44615">
        <w:rPr>
          <w:b/>
          <w:bCs/>
        </w:rPr>
        <w:t xml:space="preserve">Številka: </w:t>
      </w:r>
      <w:r w:rsidR="0053726F" w:rsidRPr="0053726F">
        <w:rPr>
          <w:rFonts w:ascii="Helvetica" w:hAnsi="Helvetica" w:cs="Helvetica"/>
          <w:b/>
          <w:bCs/>
          <w:color w:val="1D2228"/>
          <w:sz w:val="27"/>
          <w:szCs w:val="27"/>
          <w:shd w:val="clear" w:color="auto" w:fill="FFFFFF"/>
        </w:rPr>
        <w:t>35105-56/2022- 2550</w:t>
      </w:r>
    </w:p>
    <w:p w:rsidR="000B47F7" w:rsidRPr="00B44615" w:rsidRDefault="000B47F7" w:rsidP="00B44615">
      <w:pPr>
        <w:pStyle w:val="NoSpacing"/>
        <w:jc w:val="both"/>
        <w:rPr>
          <w:rFonts w:ascii="Times New Roman" w:hAnsi="Times New Roman" w:cs="Times New Roman"/>
        </w:rPr>
      </w:pPr>
    </w:p>
    <w:p w:rsidR="000B47F7" w:rsidRPr="00B44615" w:rsidRDefault="000B47F7"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b/>
          <w:bCs/>
        </w:rPr>
      </w:pPr>
      <w:r w:rsidRPr="00B44615">
        <w:rPr>
          <w:rFonts w:ascii="Times New Roman" w:hAnsi="Times New Roman" w:cs="Times New Roman"/>
          <w:b/>
          <w:bCs/>
        </w:rPr>
        <w:t>ZADEVA:</w:t>
      </w:r>
      <w:r w:rsidRPr="00B44615">
        <w:rPr>
          <w:rFonts w:ascii="Times New Roman" w:hAnsi="Times New Roman" w:cs="Times New Roman"/>
          <w:b/>
          <w:bCs/>
        </w:rPr>
        <w:tab/>
        <w:t>PRIGLASITEV STRANSKE UDELEŽBE</w:t>
      </w:r>
    </w:p>
    <w:p w:rsidR="009875E4" w:rsidRPr="00B44615" w:rsidRDefault="009875E4"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rPr>
      </w:pPr>
      <w:r w:rsidRPr="00B44615">
        <w:rPr>
          <w:rFonts w:ascii="Times New Roman" w:hAnsi="Times New Roman" w:cs="Times New Roman"/>
        </w:rPr>
        <w:t>Spoštovani,</w:t>
      </w:r>
    </w:p>
    <w:p w:rsidR="000031BF" w:rsidRPr="00B44615" w:rsidRDefault="000031BF"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rPr>
      </w:pPr>
      <w:r w:rsidRPr="00B44615">
        <w:rPr>
          <w:rFonts w:ascii="Times New Roman" w:hAnsi="Times New Roman" w:cs="Times New Roman"/>
        </w:rPr>
        <w:t xml:space="preserve">spodaj podpisani </w:t>
      </w:r>
      <w:r w:rsidR="00AC1091">
        <w:rPr>
          <w:rFonts w:ascii="Times New Roman" w:hAnsi="Times New Roman" w:cs="Times New Roman"/>
        </w:rPr>
        <w:t>______________________</w:t>
      </w:r>
      <w:r w:rsidRPr="00B44615">
        <w:rPr>
          <w:rFonts w:ascii="Times New Roman" w:hAnsi="Times New Roman" w:cs="Times New Roman"/>
        </w:rPr>
        <w:t xml:space="preserve"> priglašam stransko udeležbo v predmetni zadevi iz razlogov, ki bodo navedeni v nadaljevanju, in sicer na podlagi določb ZUP, GZ-1, ZVKD-1 in ostale veljavne zakonodaje.</w:t>
      </w:r>
    </w:p>
    <w:p w:rsidR="009875E4" w:rsidRPr="00B44615" w:rsidRDefault="009875E4" w:rsidP="00B44615">
      <w:pPr>
        <w:pStyle w:val="NoSpacing"/>
        <w:jc w:val="both"/>
        <w:rPr>
          <w:rFonts w:ascii="Times New Roman" w:hAnsi="Times New Roman" w:cs="Times New Roman"/>
        </w:rPr>
      </w:pPr>
    </w:p>
    <w:p w:rsidR="00A11AF9" w:rsidRPr="00B44615" w:rsidRDefault="00A11AF9" w:rsidP="00B44615">
      <w:pPr>
        <w:jc w:val="both"/>
      </w:pPr>
      <w:r w:rsidRPr="00B44615">
        <w:t xml:space="preserve">Plečnikove tržnice so kulturna dediščina, ki ima svojo umestitev v okolju in vsak poseg vanjo pomeni poseg v okolje z mnogimi posledicami, ki morajo biti strokovno presojane tudi kot poseg v okolje. </w:t>
      </w:r>
    </w:p>
    <w:p w:rsidR="00A11AF9" w:rsidRPr="00B44615" w:rsidRDefault="00A11AF9" w:rsidP="00B44615">
      <w:pPr>
        <w:jc w:val="both"/>
      </w:pPr>
      <w:r w:rsidRPr="00B44615">
        <w:t> </w:t>
      </w:r>
    </w:p>
    <w:p w:rsidR="00F95947" w:rsidRDefault="00A11AF9" w:rsidP="00B44615">
      <w:pPr>
        <w:jc w:val="both"/>
      </w:pPr>
      <w:r w:rsidRPr="00B44615">
        <w:t>Projekt garaže pod osrednjo ljubljansko tržnico je izjemno problematičen zaradi uničenja  zaščitene kulturne dediščine, prav tako pa je okoljsko izjemno ogrožujoč zaradi vpliva na podtalnico in vodo</w:t>
      </w:r>
      <w:r w:rsidR="00F95947">
        <w:t>.</w:t>
      </w:r>
    </w:p>
    <w:p w:rsidR="00F95947" w:rsidRDefault="00F95947" w:rsidP="00B44615">
      <w:pPr>
        <w:jc w:val="both"/>
      </w:pPr>
    </w:p>
    <w:p w:rsidR="00F95947" w:rsidRDefault="00F95947" w:rsidP="00B44615">
      <w:pPr>
        <w:jc w:val="both"/>
      </w:pPr>
      <w:r>
        <w:t>Pomembni argumenti proti gradnji podzemne garažne hiše:</w:t>
      </w:r>
    </w:p>
    <w:p w:rsidR="00F95947" w:rsidRDefault="00F95947" w:rsidP="00B44615">
      <w:pPr>
        <w:jc w:val="both"/>
      </w:pPr>
    </w:p>
    <w:p w:rsidR="00F95947" w:rsidRDefault="00F95947" w:rsidP="00F95947">
      <w:pPr>
        <w:shd w:val="clear" w:color="auto" w:fill="FFFFFF"/>
        <w:rPr>
          <w:color w:val="1D2228"/>
          <w:lang w:eastAsia="sl-SI"/>
        </w:rPr>
      </w:pPr>
      <w:r>
        <w:rPr>
          <w:color w:val="1D2228"/>
          <w:lang w:eastAsia="sl-SI"/>
        </w:rPr>
        <w:t xml:space="preserve">1. </w:t>
      </w:r>
      <w:r w:rsidRPr="00AC1091">
        <w:rPr>
          <w:b/>
          <w:bCs/>
          <w:color w:val="1D2228"/>
          <w:lang w:eastAsia="sl-SI"/>
        </w:rPr>
        <w:t>Uničenje kulturne dediščine</w:t>
      </w:r>
      <w:r>
        <w:rPr>
          <w:color w:val="1D2228"/>
          <w:lang w:eastAsia="sl-SI"/>
        </w:rPr>
        <w:t>: Izgradnja ogromne podzemne garažne hiše pod tržnico v Ljubljani bi resno ogrozila kulturno dediščino tega dela stare Ljubljane, vključno z Ljubljansko stolnico, bogoslovnim semeniščem in Plečnikovo tržnico. Ta nepopravljiva škoda lahko privede do milijonskih stroškov za popravila, ki jih bodo morali kriti davkoplačevalci in verniki.</w:t>
      </w:r>
    </w:p>
    <w:p w:rsidR="00F95947" w:rsidRDefault="00F95947" w:rsidP="00F95947">
      <w:pPr>
        <w:shd w:val="clear" w:color="auto" w:fill="FFFFFF"/>
        <w:rPr>
          <w:color w:val="1D2228"/>
          <w:lang w:eastAsia="sl-SI"/>
        </w:rPr>
      </w:pPr>
    </w:p>
    <w:p w:rsidR="00F95947" w:rsidRDefault="00F95947" w:rsidP="00F95947">
      <w:pPr>
        <w:shd w:val="clear" w:color="auto" w:fill="FFFFFF"/>
        <w:rPr>
          <w:color w:val="1D2228"/>
          <w:lang w:eastAsia="sl-SI"/>
        </w:rPr>
      </w:pPr>
      <w:r>
        <w:rPr>
          <w:color w:val="1D2228"/>
          <w:lang w:eastAsia="sl-SI"/>
        </w:rPr>
        <w:t xml:space="preserve">2. </w:t>
      </w:r>
      <w:r w:rsidRPr="00AC1091">
        <w:rPr>
          <w:b/>
          <w:bCs/>
          <w:color w:val="1D2228"/>
          <w:lang w:eastAsia="sl-SI"/>
        </w:rPr>
        <w:t>Nasprotovanje strokovnjakov</w:t>
      </w:r>
      <w:r>
        <w:rPr>
          <w:color w:val="1D2228"/>
          <w:lang w:eastAsia="sl-SI"/>
        </w:rPr>
        <w:t>: Arheologi, arhitekti, gradbeniki, geologi, hidrologi, seizmologi, umetnostni zgodovinarji in etnologi se strinjajo, da gradnja podzemne garažne tržnice na temu terenu predstavlja veliko tveganje za uničenje enih najdragocenejših znamenitosti Ljubljane in Slovenije.</w:t>
      </w:r>
    </w:p>
    <w:p w:rsidR="00F95947" w:rsidRDefault="00F95947" w:rsidP="00F95947">
      <w:pPr>
        <w:shd w:val="clear" w:color="auto" w:fill="FFFFFF"/>
        <w:rPr>
          <w:color w:val="1D2228"/>
          <w:lang w:eastAsia="sl-SI"/>
        </w:rPr>
      </w:pPr>
    </w:p>
    <w:p w:rsidR="00F95947" w:rsidRDefault="00F95947" w:rsidP="00F95947">
      <w:pPr>
        <w:shd w:val="clear" w:color="auto" w:fill="FFFFFF"/>
        <w:rPr>
          <w:color w:val="1D2228"/>
          <w:lang w:eastAsia="sl-SI"/>
        </w:rPr>
      </w:pPr>
      <w:r>
        <w:rPr>
          <w:color w:val="1D2228"/>
          <w:lang w:eastAsia="sl-SI"/>
        </w:rPr>
        <w:t xml:space="preserve">3. </w:t>
      </w:r>
      <w:r w:rsidRPr="00AC1091">
        <w:rPr>
          <w:b/>
          <w:bCs/>
          <w:color w:val="1D2228"/>
          <w:lang w:eastAsia="sl-SI"/>
        </w:rPr>
        <w:t>Varovanje svetovne kulturne dediščine</w:t>
      </w:r>
      <w:r>
        <w:rPr>
          <w:color w:val="1D2228"/>
          <w:lang w:eastAsia="sl-SI"/>
        </w:rPr>
        <w:t xml:space="preserve">: Od leta 2021 so Plečnikova dela zaščitena kot svetovna dediščina na Unescovem seznamu. Slovenija je s tem prevzela mednarodne obveznosti, </w:t>
      </w:r>
      <w:r>
        <w:rPr>
          <w:color w:val="1D2228"/>
          <w:lang w:eastAsia="sl-SI"/>
        </w:rPr>
        <w:lastRenderedPageBreak/>
        <w:t>ki jih narekuje Konvencija o varstvu svetovne kulturne in naravne dediščine. Ta projekt te zaveze krši.</w:t>
      </w:r>
    </w:p>
    <w:p w:rsidR="00F95947" w:rsidRDefault="00F95947" w:rsidP="00F95947">
      <w:pPr>
        <w:shd w:val="clear" w:color="auto" w:fill="FFFFFF"/>
        <w:rPr>
          <w:color w:val="1D2228"/>
          <w:lang w:eastAsia="sl-SI"/>
        </w:rPr>
      </w:pPr>
    </w:p>
    <w:p w:rsidR="00F95947" w:rsidRDefault="00F95947" w:rsidP="00F95947">
      <w:pPr>
        <w:shd w:val="clear" w:color="auto" w:fill="FFFFFF"/>
        <w:rPr>
          <w:color w:val="1D2228"/>
          <w:lang w:eastAsia="sl-SI"/>
        </w:rPr>
      </w:pPr>
      <w:r>
        <w:rPr>
          <w:color w:val="1D2228"/>
          <w:lang w:eastAsia="sl-SI"/>
        </w:rPr>
        <w:t xml:space="preserve">4. </w:t>
      </w:r>
      <w:r w:rsidRPr="00AC1091">
        <w:rPr>
          <w:b/>
          <w:bCs/>
          <w:color w:val="1D2228"/>
          <w:lang w:eastAsia="sl-SI"/>
        </w:rPr>
        <w:t>Geološka občutljivost</w:t>
      </w:r>
      <w:r>
        <w:rPr>
          <w:color w:val="1D2228"/>
          <w:lang w:eastAsia="sl-SI"/>
        </w:rPr>
        <w:t>: Teren pod tržnico je geološko in hidrološko zelo občutljiv, kar zadeva vodne tokove, podtalnico in zemljino grajskega hriba, ki že zdaj kaže znake premikanja. Velika betonska konstrukcija garaže, ki bo segala več kot 18 m v globino bo povzročila spremembo vodnih tokov na tem območju ter nepredvidljive posledice, vključno s premiki tal in izjemno tveganje za zaščitene kulturne spomenike. Po poplavah v začetku avgusta 2023 se vseskozi omenjajo podnebne spremembe in večanje števila ekstremnih situacij, ki v konkretnem primeru nikakor niso upoštevane.</w:t>
      </w:r>
    </w:p>
    <w:p w:rsidR="00F95947" w:rsidRDefault="00F95947" w:rsidP="00F95947">
      <w:pPr>
        <w:shd w:val="clear" w:color="auto" w:fill="FFFFFF"/>
        <w:rPr>
          <w:color w:val="1D2228"/>
          <w:lang w:eastAsia="sl-SI"/>
        </w:rPr>
      </w:pPr>
    </w:p>
    <w:p w:rsidR="00F95947" w:rsidRDefault="00F95947" w:rsidP="00F95947">
      <w:pPr>
        <w:shd w:val="clear" w:color="auto" w:fill="FFFFFF"/>
        <w:rPr>
          <w:color w:val="1D2228"/>
          <w:lang w:eastAsia="sl-SI"/>
        </w:rPr>
      </w:pPr>
      <w:r>
        <w:rPr>
          <w:color w:val="1D2228"/>
          <w:lang w:eastAsia="sl-SI"/>
        </w:rPr>
        <w:t xml:space="preserve">5. </w:t>
      </w:r>
      <w:r w:rsidRPr="00AC1091">
        <w:rPr>
          <w:b/>
          <w:bCs/>
          <w:color w:val="1D2228"/>
          <w:lang w:eastAsia="sl-SI"/>
        </w:rPr>
        <w:t>Pretekle poškodbe kulturne dediščine</w:t>
      </w:r>
      <w:r>
        <w:rPr>
          <w:color w:val="1D2228"/>
          <w:lang w:eastAsia="sl-SI"/>
        </w:rPr>
        <w:t>: Prejšnji gradbeni posegi v stari Ljubljani so že poškodovali zaščitene objekte, kot so Uršulinska cerkev pri gradnji garaže pod Kongresnim trgom, Plečnikove tržnice in ljubljansko semenišče pri gradnji mesarskega mosta, Jelovškove freske v cerkvi sv. Petra ob gradnji Roške ceste.</w:t>
      </w:r>
    </w:p>
    <w:p w:rsidR="00F95947" w:rsidRDefault="00F95947" w:rsidP="00F95947">
      <w:pPr>
        <w:shd w:val="clear" w:color="auto" w:fill="FFFFFF"/>
        <w:rPr>
          <w:color w:val="1D2228"/>
          <w:lang w:eastAsia="sl-SI"/>
        </w:rPr>
      </w:pPr>
    </w:p>
    <w:p w:rsidR="00F95947" w:rsidRDefault="00F95947" w:rsidP="00F95947">
      <w:pPr>
        <w:shd w:val="clear" w:color="auto" w:fill="FFFFFF"/>
        <w:rPr>
          <w:color w:val="1D2228"/>
          <w:lang w:eastAsia="sl-SI"/>
        </w:rPr>
      </w:pPr>
      <w:r>
        <w:rPr>
          <w:color w:val="1D2228"/>
          <w:lang w:eastAsia="sl-SI"/>
        </w:rPr>
        <w:t xml:space="preserve">6. </w:t>
      </w:r>
      <w:r w:rsidRPr="00AC1091">
        <w:rPr>
          <w:b/>
          <w:bCs/>
          <w:color w:val="1D2228"/>
          <w:lang w:eastAsia="sl-SI"/>
        </w:rPr>
        <w:t>Dolgotrajna in obremenjujoča gradnja</w:t>
      </w:r>
      <w:r>
        <w:rPr>
          <w:color w:val="1D2228"/>
          <w:lang w:eastAsia="sl-SI"/>
        </w:rPr>
        <w:t>: Gradnja podzemne garaže bi trajala več let, kar bi povzročilo intenzivno obremenitev območja s hrupom, vibracijami in bo vplivalo na konstrukcije in statiko vseh okoliških zgradb. Zaradi tresenja tal, ki ga bi povzročila težka gradbena mehanizacija in prevozi tisoče težkih kamionov bodo na sosednjih stavbah nastale konstrukcijske in druge razpoke sten in fresk</w:t>
      </w:r>
    </w:p>
    <w:p w:rsidR="00F95947" w:rsidRPr="00F95947" w:rsidRDefault="00F95947" w:rsidP="00F95947">
      <w:pPr>
        <w:shd w:val="clear" w:color="auto" w:fill="FFFFFF"/>
        <w:rPr>
          <w:color w:val="1D2228"/>
          <w:lang w:eastAsia="sl-SI"/>
        </w:rPr>
      </w:pPr>
    </w:p>
    <w:p w:rsidR="00F95947" w:rsidRPr="00AC1091" w:rsidRDefault="00F95947" w:rsidP="00F95947">
      <w:pPr>
        <w:shd w:val="clear" w:color="auto" w:fill="FFFFFF"/>
        <w:rPr>
          <w:color w:val="1D2228"/>
          <w:lang w:eastAsia="sl-SI"/>
        </w:rPr>
      </w:pPr>
      <w:r>
        <w:rPr>
          <w:color w:val="1D2228"/>
          <w:lang w:eastAsia="sl-SI"/>
        </w:rPr>
        <w:t xml:space="preserve">7. </w:t>
      </w:r>
      <w:r w:rsidRPr="00AC1091">
        <w:rPr>
          <w:b/>
          <w:bCs/>
          <w:color w:val="1D2228"/>
          <w:lang w:eastAsia="sl-SI"/>
        </w:rPr>
        <w:t>Alternativna lokacija</w:t>
      </w:r>
      <w:r>
        <w:rPr>
          <w:color w:val="1D2228"/>
          <w:lang w:eastAsia="sl-SI"/>
        </w:rPr>
        <w:t>: Če se oceni, da je garaža potrebna, naj se zgradi v grajskem hribu ali kje drugje.</w:t>
      </w:r>
    </w:p>
    <w:p w:rsidR="00F95947" w:rsidRPr="00B44615" w:rsidRDefault="00F95947" w:rsidP="00B44615">
      <w:pPr>
        <w:jc w:val="both"/>
      </w:pPr>
    </w:p>
    <w:p w:rsidR="000C3FFA" w:rsidRPr="00B44615" w:rsidRDefault="000C3FFA" w:rsidP="00B44615">
      <w:pPr>
        <w:pStyle w:val="NoSpacing"/>
        <w:jc w:val="both"/>
        <w:rPr>
          <w:rFonts w:ascii="Times New Roman" w:hAnsi="Times New Roman" w:cs="Times New Roman"/>
        </w:rPr>
      </w:pPr>
      <w:r w:rsidRPr="00B44615">
        <w:rPr>
          <w:rFonts w:ascii="Times New Roman" w:hAnsi="Times New Roman" w:cs="Times New Roman"/>
        </w:rPr>
        <w:t xml:space="preserve">V skladu s 43. členom ZUP ima pravico udeleževati se postopka tudi oseba, ki izkaže pravni interes. Pravni interes izkaže oseba, ki zatrjuje, da vstopa v postopek zaradi varstva svojih pravnih koristi (stranski udeleženec). Pravna korist je neposredna, na zakon ali drug predpis oprta osebna korist. </w:t>
      </w:r>
    </w:p>
    <w:p w:rsidR="000C3FFA" w:rsidRPr="00B44615" w:rsidRDefault="000C3FFA" w:rsidP="00B44615">
      <w:pPr>
        <w:pStyle w:val="NoSpacing"/>
        <w:jc w:val="both"/>
        <w:rPr>
          <w:rFonts w:ascii="Times New Roman" w:hAnsi="Times New Roman" w:cs="Times New Roman"/>
        </w:rPr>
      </w:pPr>
    </w:p>
    <w:p w:rsidR="00F9021C" w:rsidRPr="00B44615" w:rsidRDefault="00F9021C" w:rsidP="00B44615">
      <w:pPr>
        <w:pStyle w:val="NoSpacing"/>
        <w:jc w:val="both"/>
        <w:rPr>
          <w:rFonts w:ascii="Times New Roman" w:hAnsi="Times New Roman" w:cs="Times New Roman"/>
        </w:rPr>
      </w:pPr>
      <w:r w:rsidRPr="00B44615">
        <w:rPr>
          <w:rFonts w:ascii="Times New Roman" w:hAnsi="Times New Roman" w:cs="Times New Roman"/>
        </w:rPr>
        <w:t>B</w:t>
      </w:r>
      <w:r w:rsidR="000C3FFA" w:rsidRPr="00B44615">
        <w:rPr>
          <w:rFonts w:ascii="Times New Roman" w:hAnsi="Times New Roman" w:cs="Times New Roman"/>
        </w:rPr>
        <w:t>rez dvoma izkazuje</w:t>
      </w:r>
      <w:r w:rsidRPr="00B44615">
        <w:rPr>
          <w:rFonts w:ascii="Times New Roman" w:hAnsi="Times New Roman" w:cs="Times New Roman"/>
        </w:rPr>
        <w:t>m</w:t>
      </w:r>
      <w:r w:rsidR="000C3FFA" w:rsidRPr="00B44615">
        <w:rPr>
          <w:rFonts w:ascii="Times New Roman" w:hAnsi="Times New Roman" w:cs="Times New Roman"/>
        </w:rPr>
        <w:t xml:space="preserve"> pravni interes v smislu 43. člena ZUP in s tem pravico udeleževati se postopka enakovredno kot </w:t>
      </w:r>
      <w:r w:rsidR="00A1129F" w:rsidRPr="00B44615">
        <w:rPr>
          <w:rFonts w:ascii="Times New Roman" w:hAnsi="Times New Roman" w:cs="Times New Roman"/>
        </w:rPr>
        <w:t>nosil</w:t>
      </w:r>
      <w:r w:rsidRPr="00B44615">
        <w:rPr>
          <w:rFonts w:ascii="Times New Roman" w:hAnsi="Times New Roman" w:cs="Times New Roman"/>
        </w:rPr>
        <w:t>ec</w:t>
      </w:r>
      <w:r w:rsidR="00A1129F" w:rsidRPr="00B44615">
        <w:rPr>
          <w:rFonts w:ascii="Times New Roman" w:hAnsi="Times New Roman" w:cs="Times New Roman"/>
        </w:rPr>
        <w:t>nameragvanega posega</w:t>
      </w:r>
      <w:r w:rsidRPr="00B44615">
        <w:rPr>
          <w:rFonts w:ascii="Times New Roman" w:hAnsi="Times New Roman" w:cs="Times New Roman"/>
        </w:rPr>
        <w:t>.</w:t>
      </w:r>
    </w:p>
    <w:p w:rsidR="007C6CA9" w:rsidRPr="00B44615" w:rsidRDefault="007C6CA9" w:rsidP="00B44615">
      <w:pPr>
        <w:pStyle w:val="NoSpacing"/>
        <w:jc w:val="both"/>
        <w:rPr>
          <w:rFonts w:ascii="Times New Roman" w:hAnsi="Times New Roman" w:cs="Times New Roman"/>
        </w:rPr>
      </w:pPr>
    </w:p>
    <w:p w:rsidR="007C6CA9" w:rsidRPr="00B44615" w:rsidRDefault="007C6CA9" w:rsidP="00B44615">
      <w:pPr>
        <w:pStyle w:val="NoSpacing"/>
        <w:jc w:val="both"/>
        <w:rPr>
          <w:rFonts w:ascii="Times New Roman" w:hAnsi="Times New Roman" w:cs="Times New Roman"/>
        </w:rPr>
      </w:pPr>
      <w:r w:rsidRPr="00B44615">
        <w:rPr>
          <w:rFonts w:ascii="Times New Roman" w:hAnsi="Times New Roman" w:cs="Times New Roman"/>
        </w:rPr>
        <w:t>48. člen GZ-1 določa, da je stranka v postopku izdaje gradbenega dovoljenja investitor.</w:t>
      </w:r>
    </w:p>
    <w:p w:rsidR="000B0C9D" w:rsidRPr="00B44615" w:rsidRDefault="000B0C9D" w:rsidP="00B44615">
      <w:pPr>
        <w:pStyle w:val="NoSpacing"/>
        <w:jc w:val="both"/>
        <w:rPr>
          <w:rFonts w:ascii="Times New Roman" w:hAnsi="Times New Roman" w:cs="Times New Roman"/>
        </w:rPr>
      </w:pPr>
    </w:p>
    <w:p w:rsidR="000B0C9D" w:rsidRPr="00B44615" w:rsidRDefault="000B0C9D" w:rsidP="00B44615">
      <w:pPr>
        <w:pStyle w:val="NoSpacing"/>
        <w:jc w:val="both"/>
        <w:rPr>
          <w:rFonts w:ascii="Times New Roman" w:hAnsi="Times New Roman" w:cs="Times New Roman"/>
        </w:rPr>
      </w:pPr>
      <w:r w:rsidRPr="00B44615">
        <w:rPr>
          <w:rFonts w:ascii="Times New Roman" w:hAnsi="Times New Roman" w:cs="Times New Roman"/>
        </w:rPr>
        <w:t>Stranski udeleženci v postopku izdaje gradbenega dovoljenja so lahko:</w:t>
      </w:r>
    </w:p>
    <w:p w:rsidR="00C24A95" w:rsidRPr="00B44615" w:rsidRDefault="00C24A95" w:rsidP="00B44615">
      <w:pPr>
        <w:pStyle w:val="NoSpacing"/>
        <w:jc w:val="both"/>
        <w:rPr>
          <w:rFonts w:ascii="Times New Roman" w:hAnsi="Times New Roman" w:cs="Times New Roman"/>
        </w:rPr>
      </w:pPr>
      <w:r w:rsidRPr="00B44615">
        <w:rPr>
          <w:rFonts w:ascii="Times New Roman" w:hAnsi="Times New Roman" w:cs="Times New Roman"/>
        </w:rPr>
        <w:t xml:space="preserve">- </w:t>
      </w:r>
      <w:r w:rsidRPr="00C24A95">
        <w:rPr>
          <w:rFonts w:ascii="Times New Roman" w:hAnsi="Times New Roman" w:cs="Times New Roman"/>
        </w:rPr>
        <w:t>lastnik nepremičnine in imetnik druge stvarne pravice na nepremičnini, ki je predmet izdaje gradbenega dovoljenja;</w:t>
      </w:r>
    </w:p>
    <w:p w:rsidR="00C24A95" w:rsidRPr="00B44615" w:rsidRDefault="00C24A95" w:rsidP="00B44615">
      <w:pPr>
        <w:pStyle w:val="NoSpacing"/>
        <w:jc w:val="both"/>
        <w:rPr>
          <w:rFonts w:ascii="Times New Roman" w:hAnsi="Times New Roman" w:cs="Times New Roman"/>
        </w:rPr>
      </w:pPr>
      <w:r w:rsidRPr="00B44615">
        <w:rPr>
          <w:rFonts w:ascii="Times New Roman" w:hAnsi="Times New Roman" w:cs="Times New Roman"/>
        </w:rPr>
        <w:t xml:space="preserve">- </w:t>
      </w:r>
      <w:r w:rsidRPr="00C24A95">
        <w:rPr>
          <w:rFonts w:ascii="Times New Roman" w:hAnsi="Times New Roman" w:cs="Times New Roman"/>
        </w:rPr>
        <w:t>lastnik zemljišča, ki meji na nepremičnine, na katerih bo nameravana gradnja, razen če upravni organ ugotovi, da gradnja nanj ne vpliva;</w:t>
      </w:r>
    </w:p>
    <w:p w:rsidR="00C24A95" w:rsidRPr="00C24A95" w:rsidRDefault="00C24A95" w:rsidP="00B44615">
      <w:pPr>
        <w:pStyle w:val="NoSpacing"/>
        <w:jc w:val="both"/>
        <w:rPr>
          <w:rFonts w:ascii="Times New Roman" w:hAnsi="Times New Roman" w:cs="Times New Roman"/>
        </w:rPr>
      </w:pPr>
      <w:r w:rsidRPr="00B44615">
        <w:rPr>
          <w:rFonts w:ascii="Times New Roman" w:hAnsi="Times New Roman" w:cs="Times New Roman"/>
        </w:rPr>
        <w:t xml:space="preserve">- </w:t>
      </w:r>
      <w:r w:rsidRPr="00C24A95">
        <w:rPr>
          <w:rFonts w:ascii="Times New Roman" w:hAnsi="Times New Roman" w:cs="Times New Roman"/>
        </w:rPr>
        <w:t>druga oseba, če izkaže, da bi nameravana gradnja zaradi svojega vpliva med gradnjo in po njej lahko vplivala na njene pravice in pravne koristi.</w:t>
      </w:r>
    </w:p>
    <w:p w:rsidR="00C24A95" w:rsidRPr="00B44615" w:rsidRDefault="00C24A95" w:rsidP="00B44615">
      <w:pPr>
        <w:pStyle w:val="NoSpacing"/>
        <w:jc w:val="both"/>
        <w:rPr>
          <w:rFonts w:ascii="Times New Roman" w:hAnsi="Times New Roman" w:cs="Times New Roman"/>
        </w:rPr>
      </w:pPr>
    </w:p>
    <w:p w:rsidR="00C24A95" w:rsidRPr="00B44615" w:rsidRDefault="00B9355F" w:rsidP="00B44615">
      <w:pPr>
        <w:pStyle w:val="NoSpacing"/>
        <w:jc w:val="both"/>
        <w:rPr>
          <w:rFonts w:ascii="Times New Roman" w:hAnsi="Times New Roman" w:cs="Times New Roman"/>
        </w:rPr>
      </w:pPr>
      <w:r w:rsidRPr="00B44615">
        <w:rPr>
          <w:rFonts w:ascii="Times New Roman" w:hAnsi="Times New Roman" w:cs="Times New Roman"/>
        </w:rPr>
        <w:t>Svojo udeležbo v predmetnem postopku priglašam iz razloga po 3. alineji 2. odst. 48. člena GZ-1, ker bi nameravana gradnja zaradi svojega vpliva med gradnjo in po njej lahko vplivala na moje pravice in pravne koristi.</w:t>
      </w:r>
    </w:p>
    <w:p w:rsidR="007C6CA9" w:rsidRPr="00B44615" w:rsidRDefault="007C6CA9" w:rsidP="00B44615">
      <w:pPr>
        <w:pStyle w:val="NoSpacing"/>
        <w:jc w:val="both"/>
        <w:rPr>
          <w:rFonts w:ascii="Times New Roman" w:hAnsi="Times New Roman" w:cs="Times New Roman"/>
        </w:rPr>
      </w:pPr>
    </w:p>
    <w:p w:rsidR="00B9355F" w:rsidRPr="00B44615" w:rsidRDefault="007C6CA9" w:rsidP="00B44615">
      <w:pPr>
        <w:pStyle w:val="NoSpacing"/>
        <w:jc w:val="both"/>
        <w:rPr>
          <w:rFonts w:ascii="Times New Roman" w:hAnsi="Times New Roman" w:cs="Times New Roman"/>
        </w:rPr>
      </w:pPr>
      <w:r w:rsidRPr="00B44615">
        <w:rPr>
          <w:rFonts w:ascii="Times New Roman" w:hAnsi="Times New Roman" w:cs="Times New Roman"/>
        </w:rPr>
        <w:t>Ljubljansko tržnico redno obiskujem</w:t>
      </w:r>
      <w:r w:rsidR="00B9355F" w:rsidRPr="00B44615">
        <w:rPr>
          <w:rFonts w:ascii="Times New Roman" w:hAnsi="Times New Roman" w:cs="Times New Roman"/>
        </w:rPr>
        <w:t>, sleherni teden najmanj dvakrat</w:t>
      </w:r>
      <w:r w:rsidRPr="00B44615">
        <w:rPr>
          <w:rFonts w:ascii="Times New Roman" w:hAnsi="Times New Roman" w:cs="Times New Roman"/>
        </w:rPr>
        <w:t xml:space="preserve">. </w:t>
      </w:r>
      <w:r w:rsidR="00B9355F" w:rsidRPr="00B44615">
        <w:rPr>
          <w:rFonts w:ascii="Times New Roman" w:hAnsi="Times New Roman" w:cs="Times New Roman"/>
        </w:rPr>
        <w:t>Zaradi osebnih in zdravstvenih razlogov namreč kupujem domače pridelano hrano.</w:t>
      </w:r>
    </w:p>
    <w:p w:rsidR="00956706" w:rsidRPr="00B44615" w:rsidRDefault="00956706" w:rsidP="00B44615">
      <w:pPr>
        <w:pStyle w:val="NoSpacing"/>
        <w:jc w:val="both"/>
        <w:rPr>
          <w:rFonts w:ascii="Times New Roman" w:hAnsi="Times New Roman" w:cs="Times New Roman"/>
        </w:rPr>
      </w:pPr>
    </w:p>
    <w:p w:rsidR="00956706" w:rsidRPr="00B44615" w:rsidRDefault="00956706" w:rsidP="00B44615">
      <w:pPr>
        <w:pStyle w:val="NoSpacing"/>
        <w:jc w:val="both"/>
        <w:rPr>
          <w:rFonts w:ascii="Times New Roman" w:hAnsi="Times New Roman" w:cs="Times New Roman"/>
        </w:rPr>
      </w:pPr>
      <w:r w:rsidRPr="00B44615">
        <w:rPr>
          <w:rFonts w:ascii="Times New Roman" w:hAnsi="Times New Roman" w:cs="Times New Roman"/>
        </w:rPr>
        <w:t xml:space="preserve">Vsakdo ima v skladu z zakonom pravico do zdravega življenjskega okolja (72. člen Ustave). </w:t>
      </w:r>
      <w:r w:rsidR="00750629" w:rsidRPr="00B44615">
        <w:rPr>
          <w:rFonts w:ascii="Times New Roman" w:hAnsi="Times New Roman" w:cs="Times New Roman"/>
        </w:rPr>
        <w:t>Država je skrbnik okolja in ima v zvezi s tem pozitivne dolžnosti: »Zakonodajalec je na podlagi drugega odst. 72. člena ustave tudi dolžan skrbeti za zdravo življenjsko okolje in v ta namen določati pogoje in način opravljanja gospodarskih in drugih dejavnosti. Vsebino pravice do zdravega življenjskega okolja določa zakonodajalec tako, da določa meje dopustnosti posegov v okolje in zato tudi določa pogoje za izkoriščanje in uporabo naravnih dobrin. Država zagotavlja zdravo življenjsko okolje tudi z ohranjanjem raznovrstnosti in kakovosti naravnih dobrin in z zmanjševanjem porabe naravnih virov. Država je dolžna s svojim aktivnim ravnanjem skrbeti za varstvo javnega interesa in s tem tudi za ustrezno normativno ureditev« (U-I-98/04, tč. 70; podobno tudi U-I-40/06; U-I-263/95).Država je torej zavezana k doseganju visokih okoljevarstvenih standardov, kar se konkretizira predvsem v sistemu »predpiši in nadzoruj« v okviru upravnega in kazenskega prava ter skozi postopke izdaje naravovarstvenih soglasij in dovoljenj. V teh postopkih se zagotovi tudi odgovornost posameznikov za okolje.Prvenstveno je treba ustavno določbo razumeti tako, da se škoda v okolju ne sme povzročiti (prednost preventivnega delovanja), če pa že nastane, jo je treba povrniti (tretji odst. 72. člena). Škoda v okolju je lahko dopustna (dopustno obremenjevanje) ali pa prekomerna oz. nedopustna. Ustava se ne omejuje zgolj na slednje. Prav tako določbe ne gre razumeti, da je naravnana zgolj kurativno. Preventiva namreč izhaja že iz drugega odst. 72. člena. Tudi dopustno obremenjevanje je lahko podvrženo odmeni oz. nadomestilu. To velja tudi za naravne dobrine, ki so obnovljive. Od zakonodaje EU je tudi odvisno, v katerih primerih lahko brezplačna raba naravnih virov pomeni državno pomoč. Načelo »onesnaževalec plača« se namreč razlaga tako, da zajema tudi dovoljene obremenitve okolja. Dodatno, kadar gre za škodo, ki je določena kot okoljska škoda (členi 110a in nasl. ZVO-1), je treba povrnitev škode iz tretjega odst. 72. člena razumeti kot zahtevo po </w:t>
      </w:r>
      <w:r w:rsidR="00750629" w:rsidRPr="00B44615">
        <w:rPr>
          <w:rFonts w:ascii="Times New Roman" w:hAnsi="Times New Roman" w:cs="Times New Roman"/>
          <w:i/>
          <w:iCs/>
        </w:rPr>
        <w:t>restitutio ad integrum</w:t>
      </w:r>
      <w:r w:rsidR="00750629" w:rsidRPr="00B44615">
        <w:rPr>
          <w:rFonts w:ascii="Times New Roman" w:hAnsi="Times New Roman" w:cs="Times New Roman"/>
        </w:rPr>
        <w:t> (vrnitev v prejšnje oziroma referenčno stanje). Pri okolju samem namreč finančna odškodnina ni mogoča, smiselna je zgolj restitucija.</w:t>
      </w:r>
    </w:p>
    <w:p w:rsidR="00F9021C" w:rsidRPr="00B44615" w:rsidRDefault="00F9021C" w:rsidP="00B44615">
      <w:pPr>
        <w:pStyle w:val="NoSpacing"/>
        <w:jc w:val="both"/>
        <w:rPr>
          <w:rFonts w:ascii="Times New Roman" w:hAnsi="Times New Roman" w:cs="Times New Roman"/>
        </w:rPr>
      </w:pPr>
    </w:p>
    <w:p w:rsidR="00B36FDB" w:rsidRPr="00B44615" w:rsidRDefault="00316851" w:rsidP="00B44615">
      <w:pPr>
        <w:jc w:val="both"/>
      </w:pPr>
      <w:r w:rsidRPr="00B44615">
        <w:t xml:space="preserve">Kot že zapisano zgoraj, so Plečnikove tržnice kulturna dediščina, ki ima svojo umestitev v okolju in vsak poseg vanjo pomeni poseg v okolje z mnogimi posledicami, ki morajo biti strokovno presojane tudi kot poseg v okolje. </w:t>
      </w:r>
    </w:p>
    <w:p w:rsidR="00B36FDB" w:rsidRPr="00B44615" w:rsidRDefault="00B36FDB" w:rsidP="00B44615">
      <w:pPr>
        <w:jc w:val="both"/>
      </w:pPr>
    </w:p>
    <w:p w:rsidR="00B36FDB" w:rsidRPr="00B44615" w:rsidRDefault="00B36FDB" w:rsidP="00B44615">
      <w:pPr>
        <w:jc w:val="both"/>
        <w:rPr>
          <w:color w:val="292B2C"/>
        </w:rPr>
      </w:pPr>
      <w:r w:rsidRPr="00B44615">
        <w:t>Varstvo dediščine je v javno korist. Javna korist varstva dediščine se določa v skladu s kulturnim, vzgojnim, razvojnim, simbolnim in identifikacijskim pomenom dediščine za državo, pokrajine in občine (2. člen ZVKD-1).</w:t>
      </w:r>
    </w:p>
    <w:p w:rsidR="00B36FDB" w:rsidRPr="00B44615" w:rsidRDefault="00B36FDB" w:rsidP="00B44615">
      <w:pPr>
        <w:jc w:val="both"/>
        <w:rPr>
          <w:color w:val="292B2C"/>
        </w:rPr>
      </w:pPr>
    </w:p>
    <w:p w:rsidR="00B36FDB" w:rsidRPr="00B44615" w:rsidRDefault="00B36FDB" w:rsidP="00B44615">
      <w:pPr>
        <w:jc w:val="both"/>
        <w:rPr>
          <w:color w:val="292B2C"/>
        </w:rPr>
      </w:pPr>
      <w:r w:rsidRPr="00B44615">
        <w:rPr>
          <w:color w:val="292B2C"/>
        </w:rPr>
        <w:t>4. člen ZKVD-1 določa:</w:t>
      </w:r>
    </w:p>
    <w:p w:rsidR="005204BF" w:rsidRPr="00B44615" w:rsidRDefault="005204BF" w:rsidP="00B44615">
      <w:pPr>
        <w:jc w:val="both"/>
        <w:rPr>
          <w:color w:val="292B2C"/>
        </w:rPr>
      </w:pPr>
    </w:p>
    <w:p w:rsidR="00B36FDB" w:rsidRPr="00B44615" w:rsidRDefault="00B36FDB" w:rsidP="00B44615">
      <w:pPr>
        <w:jc w:val="both"/>
      </w:pPr>
      <w:r w:rsidRPr="00B44615">
        <w:rPr>
          <w:color w:val="292B2C"/>
        </w:rPr>
        <w:t>(1) Vsakdo ima pravico uporabljati dediščino kot vir informacij in znanja, uživati v njenih vrednotah in prispevati k njeni bogatitvi.</w:t>
      </w:r>
    </w:p>
    <w:p w:rsidR="00B36FDB" w:rsidRPr="00B44615" w:rsidRDefault="00B36FDB" w:rsidP="00B44615">
      <w:pPr>
        <w:jc w:val="both"/>
      </w:pPr>
      <w:r w:rsidRPr="00B44615">
        <w:rPr>
          <w:color w:val="292B2C"/>
        </w:rPr>
        <w:t>(2) Vsakdo je odgovoren za spoštovanje dediščine drugih prav tako kakor svoje lastne.</w:t>
      </w:r>
    </w:p>
    <w:p w:rsidR="00B36FDB" w:rsidRPr="00B44615" w:rsidRDefault="00B36FDB" w:rsidP="00B44615">
      <w:pPr>
        <w:jc w:val="both"/>
      </w:pPr>
      <w:r w:rsidRPr="00B44615">
        <w:rPr>
          <w:color w:val="292B2C"/>
        </w:rPr>
        <w:t>(3) Pravica do dediščine je lahko omejena le v javno korist in s pravicami drugih.</w:t>
      </w:r>
    </w:p>
    <w:p w:rsidR="00B36FDB" w:rsidRPr="00B44615" w:rsidRDefault="00B36FDB" w:rsidP="00B44615">
      <w:pPr>
        <w:jc w:val="both"/>
      </w:pPr>
      <w:r w:rsidRPr="00B44615">
        <w:rPr>
          <w:color w:val="292B2C"/>
        </w:rPr>
        <w:t>(4) Vsakdo je dolžan ohranjati dediščino v skladu s tem zakonom in drugimi predpisi.</w:t>
      </w:r>
    </w:p>
    <w:p w:rsidR="00B36FDB" w:rsidRPr="00B44615" w:rsidRDefault="00B36FDB" w:rsidP="00B44615">
      <w:pPr>
        <w:jc w:val="both"/>
      </w:pPr>
      <w:r w:rsidRPr="00B44615">
        <w:rPr>
          <w:color w:val="292B2C"/>
        </w:rPr>
        <w:lastRenderedPageBreak/>
        <w:t>(5) Vsakdo mora seznaniti pristojno organizacijo o obstoju stvari, za katero se domneva, da ima vrednote dediščine.</w:t>
      </w:r>
    </w:p>
    <w:p w:rsidR="00B36FDB" w:rsidRPr="00B44615" w:rsidRDefault="00B36FDB" w:rsidP="00B44615">
      <w:pPr>
        <w:jc w:val="both"/>
      </w:pPr>
    </w:p>
    <w:p w:rsidR="00F9021C" w:rsidRPr="00B44615" w:rsidRDefault="00041837" w:rsidP="00B44615">
      <w:pPr>
        <w:pStyle w:val="NoSpacing"/>
        <w:jc w:val="both"/>
        <w:rPr>
          <w:rFonts w:ascii="Times New Roman" w:hAnsi="Times New Roman" w:cs="Times New Roman"/>
        </w:rPr>
      </w:pPr>
      <w:r w:rsidRPr="00B44615">
        <w:rPr>
          <w:rFonts w:ascii="Times New Roman" w:hAnsi="Times New Roman" w:cs="Times New Roman"/>
        </w:rPr>
        <w:t>Vsakdo je dolžan v skladu z zakonom varovati naravne znamenitosti in redkosti ter kulturne spomenike (73. člen Ustave).</w:t>
      </w:r>
      <w:r w:rsidR="00551116" w:rsidRPr="00B44615">
        <w:rPr>
          <w:rFonts w:ascii="Times New Roman" w:hAnsi="Times New Roman" w:cs="Times New Roman"/>
        </w:rPr>
        <w:t>Določba v prvem odst. ustvarja obveznosti za vse posameznike, ki se trenutno nahajajo na ozemlju RS. Od njih se pričakuje, da bodo spoštovali in varovali naravno bogastvo in kulturno dediščino. </w:t>
      </w:r>
    </w:p>
    <w:p w:rsidR="00041837" w:rsidRPr="00B44615" w:rsidRDefault="00041837" w:rsidP="00B44615">
      <w:pPr>
        <w:pStyle w:val="NoSpacing"/>
        <w:jc w:val="both"/>
        <w:rPr>
          <w:rFonts w:ascii="Times New Roman" w:hAnsi="Times New Roman" w:cs="Times New Roman"/>
        </w:rPr>
      </w:pPr>
    </w:p>
    <w:p w:rsidR="00041837" w:rsidRPr="00B44615" w:rsidRDefault="00041837" w:rsidP="00B44615">
      <w:pPr>
        <w:pStyle w:val="NoSpacing"/>
        <w:jc w:val="both"/>
        <w:rPr>
          <w:rFonts w:ascii="Times New Roman" w:hAnsi="Times New Roman" w:cs="Times New Roman"/>
        </w:rPr>
      </w:pPr>
      <w:r w:rsidRPr="00B44615">
        <w:rPr>
          <w:rFonts w:ascii="Times New Roman" w:hAnsi="Times New Roman" w:cs="Times New Roman"/>
        </w:rPr>
        <w:t>Upoštevaje navedeno sem v skladu z zakonom in ustavo odgovoren za spoštovanje dediščine drugih prav tako kakor svoje lastne, prav tako pa imam pravico uporabljati dediščino kot vir informacij in znanja, uživati v njenih vrednostah in prispevati k njeni bogatitvi.</w:t>
      </w:r>
      <w:r w:rsidR="00961070" w:rsidRPr="00B44615">
        <w:rPr>
          <w:rFonts w:ascii="Times New Roman" w:hAnsi="Times New Roman" w:cs="Times New Roman"/>
        </w:rPr>
        <w:t xml:space="preserve"> Dolžan sem tudi ohranjati dediščino v skladu s tem zakonom in drugimi predpisi.</w:t>
      </w:r>
      <w:r w:rsidR="000B4EE5" w:rsidRPr="00B44615">
        <w:rPr>
          <w:rFonts w:ascii="Times New Roman" w:hAnsi="Times New Roman" w:cs="Times New Roman"/>
        </w:rPr>
        <w:t xml:space="preserve"> Vse navedeno mi daje pravico in dolžnost, da osebno v predmetnem upravnem postopku branim kulturno dediščino, ki bo v primeru predvidene gradnje (Prenova osrednje ljubljanske tržnice) uničena.</w:t>
      </w:r>
    </w:p>
    <w:p w:rsidR="00AD3549" w:rsidRPr="00B44615" w:rsidRDefault="00AD3549" w:rsidP="00B44615">
      <w:pPr>
        <w:pStyle w:val="NoSpacing"/>
        <w:jc w:val="both"/>
        <w:rPr>
          <w:rFonts w:ascii="Times New Roman" w:hAnsi="Times New Roman" w:cs="Times New Roman"/>
        </w:rPr>
      </w:pPr>
    </w:p>
    <w:p w:rsidR="00AD3549" w:rsidRPr="00B44615" w:rsidRDefault="00555230" w:rsidP="00B44615">
      <w:pPr>
        <w:pStyle w:val="NoSpacing"/>
        <w:jc w:val="both"/>
        <w:rPr>
          <w:rFonts w:ascii="Times New Roman" w:hAnsi="Times New Roman" w:cs="Times New Roman"/>
        </w:rPr>
      </w:pPr>
      <w:r w:rsidRPr="00B44615">
        <w:rPr>
          <w:rFonts w:ascii="Times New Roman" w:hAnsi="Times New Roman" w:cs="Times New Roman"/>
        </w:rPr>
        <w:t>Izbrana Plečnikova dela v Ljubljani so vpisana v Seznam svetovovne dediščine (https://www.gov.si/novice/2021-07-28-izbrana-plecnikova-dela-v-ljubljani-vpisana-na-seznam-svetovne-dediscine/). Plečnikove tržnice so bogastvo skritih detajlov (https://www.ljubljana.si/sl/aktualno/plecnikove-trznice-bogastvo-skritih-detajlov/).</w:t>
      </w:r>
    </w:p>
    <w:p w:rsidR="00555230" w:rsidRPr="00B44615" w:rsidRDefault="00555230" w:rsidP="00B44615">
      <w:pPr>
        <w:pStyle w:val="NoSpacing"/>
        <w:jc w:val="both"/>
        <w:rPr>
          <w:rFonts w:ascii="Times New Roman" w:hAnsi="Times New Roman" w:cs="Times New Roman"/>
        </w:rPr>
      </w:pPr>
    </w:p>
    <w:p w:rsidR="008745E7" w:rsidRPr="008745E7" w:rsidRDefault="00555230" w:rsidP="00B44615">
      <w:pPr>
        <w:pStyle w:val="NoSpacing"/>
        <w:jc w:val="both"/>
        <w:rPr>
          <w:rFonts w:ascii="Times New Roman" w:hAnsi="Times New Roman" w:cs="Times New Roman"/>
        </w:rPr>
      </w:pPr>
      <w:r w:rsidRPr="00B44615">
        <w:rPr>
          <w:rFonts w:ascii="Times New Roman" w:hAnsi="Times New Roman" w:cs="Times New Roman"/>
        </w:rPr>
        <w:t>Izbrana Plečnikova dela v Ljubljani so vpisana na seznam svetovne dediščine UNESCO (https://mao.si/izbrana-plecnikova-dela-v-ljubljani-vpisana-na-seznam-svetovne-dediscine-unesco/).</w:t>
      </w:r>
      <w:r w:rsidR="008745E7" w:rsidRPr="008745E7">
        <w:rPr>
          <w:rFonts w:ascii="Times New Roman" w:hAnsi="Times New Roman" w:cs="Times New Roman"/>
        </w:rPr>
        <w:t xml:space="preserve">Odbor za svetovno dediščino je na svojem 44. zasedanju, ki se je začelo 16. julija 2021, sledil priporočilu Mednarodnega sveta za spomenike in spomeniška območja (ICOMOS) in izbrana Plečnikova dela vpisal na seznam svetovne dediščine. ICOMOS je 4. junija </w:t>
      </w:r>
      <w:r w:rsidR="008745E7" w:rsidRPr="00B44615">
        <w:rPr>
          <w:rFonts w:ascii="Times New Roman" w:hAnsi="Times New Roman" w:cs="Times New Roman"/>
        </w:rPr>
        <w:t>2021</w:t>
      </w:r>
      <w:r w:rsidR="008745E7" w:rsidRPr="008745E7">
        <w:rPr>
          <w:rFonts w:ascii="Times New Roman" w:hAnsi="Times New Roman" w:cs="Times New Roman"/>
        </w:rPr>
        <w:t xml:space="preserve"> podal pozitivno oceno nominaciji izbranih Plečnikovih del v Ljubljani in s tem v celoti potrdil utemeljenost predloga za vpis. Zasedanje 21 držav članic medvladnega odbora, ki </w:t>
      </w:r>
      <w:r w:rsidR="008745E7" w:rsidRPr="00B44615">
        <w:rPr>
          <w:rFonts w:ascii="Times New Roman" w:hAnsi="Times New Roman" w:cs="Times New Roman"/>
        </w:rPr>
        <w:t xml:space="preserve">je </w:t>
      </w:r>
      <w:r w:rsidR="008745E7" w:rsidRPr="008745E7">
        <w:rPr>
          <w:rFonts w:ascii="Times New Roman" w:hAnsi="Times New Roman" w:cs="Times New Roman"/>
        </w:rPr>
        <w:t>poteka</w:t>
      </w:r>
      <w:r w:rsidR="008745E7" w:rsidRPr="00B44615">
        <w:rPr>
          <w:rFonts w:ascii="Times New Roman" w:hAnsi="Times New Roman" w:cs="Times New Roman"/>
        </w:rPr>
        <w:t>lo</w:t>
      </w:r>
      <w:r w:rsidR="008745E7" w:rsidRPr="008745E7">
        <w:rPr>
          <w:rFonts w:ascii="Times New Roman" w:hAnsi="Times New Roman" w:cs="Times New Roman"/>
        </w:rPr>
        <w:t xml:space="preserve"> pod vodstvom Kitajske v Fuzhouju na Kitajskem in prek spleta, se </w:t>
      </w:r>
      <w:r w:rsidR="008745E7" w:rsidRPr="00B44615">
        <w:rPr>
          <w:rFonts w:ascii="Times New Roman" w:hAnsi="Times New Roman" w:cs="Times New Roman"/>
        </w:rPr>
        <w:t>je</w:t>
      </w:r>
      <w:r w:rsidR="008745E7" w:rsidRPr="008745E7">
        <w:rPr>
          <w:rFonts w:ascii="Times New Roman" w:hAnsi="Times New Roman" w:cs="Times New Roman"/>
        </w:rPr>
        <w:t xml:space="preserve"> zaključilo 31. julija 2021.</w:t>
      </w:r>
    </w:p>
    <w:p w:rsidR="008745E7" w:rsidRPr="00B44615" w:rsidRDefault="008745E7" w:rsidP="00B44615">
      <w:pPr>
        <w:pStyle w:val="NoSpacing"/>
        <w:jc w:val="both"/>
        <w:rPr>
          <w:rFonts w:ascii="Times New Roman" w:hAnsi="Times New Roman" w:cs="Times New Roman"/>
          <w:b/>
          <w:bCs/>
        </w:rPr>
      </w:pP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Izbranim Plečnikovim delom v Ljubljani so z vpisom priznali t. i. </w:t>
      </w:r>
      <w:r w:rsidRPr="008745E7">
        <w:rPr>
          <w:rFonts w:ascii="Times New Roman" w:hAnsi="Times New Roman" w:cs="Times New Roman"/>
          <w:b/>
          <w:bCs/>
        </w:rPr>
        <w:t>izjemno univerzalno vrednost</w:t>
      </w:r>
      <w:r w:rsidRPr="008745E7">
        <w:rPr>
          <w:rFonts w:ascii="Times New Roman" w:hAnsi="Times New Roman" w:cs="Times New Roman"/>
        </w:rPr>
        <w:t>. Med spomenike in območja, pomembna za vso človeštvo, se odslej uvrščajo dela, ki sestavljajo spomeniško območje, nastalo v strnjenem obdobju med obema svetovnima vojnama kot rezultat arhitektovih intervencij v mestno tkivo Ljubljane. Pri snovanju intervencij je izhajal iz že grajenega mesta ter ga, upoštevajoč njegove kvalitete, topografske danosti prostora in arhitekturne dosežke preteklih dob, povezal in nadgradil v prepoznavno celoto, ki jo danes imenujemo tudi »Plečnikova Ljubljana«.</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 </w:t>
      </w:r>
    </w:p>
    <w:p w:rsidR="00937259" w:rsidRPr="00B44615" w:rsidRDefault="008745E7" w:rsidP="00B44615">
      <w:pPr>
        <w:pStyle w:val="NoSpacing"/>
        <w:jc w:val="both"/>
        <w:rPr>
          <w:rFonts w:ascii="Times New Roman" w:hAnsi="Times New Roman" w:cs="Times New Roman"/>
        </w:rPr>
      </w:pPr>
      <w:r w:rsidRPr="008745E7">
        <w:rPr>
          <w:rFonts w:ascii="Times New Roman" w:hAnsi="Times New Roman" w:cs="Times New Roman"/>
        </w:rPr>
        <w:t>Izbor del, vpisanih na seznam, obsega sedem sestavnih delov: </w:t>
      </w:r>
    </w:p>
    <w:p w:rsidR="00937259" w:rsidRPr="00B44615" w:rsidRDefault="00937259" w:rsidP="00B44615">
      <w:pPr>
        <w:pStyle w:val="NoSpacing"/>
        <w:jc w:val="both"/>
        <w:rPr>
          <w:rFonts w:ascii="Times New Roman" w:hAnsi="Times New Roman" w:cs="Times New Roman"/>
        </w:rPr>
      </w:pPr>
      <w:r w:rsidRPr="00B44615">
        <w:rPr>
          <w:rFonts w:ascii="Times New Roman" w:hAnsi="Times New Roman" w:cs="Times New Roman"/>
        </w:rPr>
        <w:t xml:space="preserve">- </w:t>
      </w:r>
      <w:r w:rsidR="008745E7" w:rsidRPr="008745E7">
        <w:rPr>
          <w:rFonts w:ascii="Times New Roman" w:hAnsi="Times New Roman" w:cs="Times New Roman"/>
          <w:b/>
          <w:bCs/>
        </w:rPr>
        <w:t>vodno os mesta</w:t>
      </w:r>
      <w:r w:rsidR="008745E7" w:rsidRPr="008745E7">
        <w:rPr>
          <w:rFonts w:ascii="Times New Roman" w:hAnsi="Times New Roman" w:cs="Times New Roman"/>
        </w:rPr>
        <w:t> (nabrežja Ljubljanice z mostovi od Trnovskega pristana do Zapornic) in Trnovski most, </w:t>
      </w:r>
    </w:p>
    <w:p w:rsidR="00937259" w:rsidRPr="00B44615" w:rsidRDefault="00937259" w:rsidP="00B44615">
      <w:pPr>
        <w:pStyle w:val="NoSpacing"/>
        <w:jc w:val="both"/>
        <w:rPr>
          <w:rFonts w:ascii="Times New Roman" w:hAnsi="Times New Roman" w:cs="Times New Roman"/>
        </w:rPr>
      </w:pPr>
      <w:r w:rsidRPr="00B44615">
        <w:rPr>
          <w:rFonts w:ascii="Times New Roman" w:hAnsi="Times New Roman" w:cs="Times New Roman"/>
        </w:rPr>
        <w:t xml:space="preserve">- </w:t>
      </w:r>
      <w:r w:rsidR="008745E7" w:rsidRPr="008745E7">
        <w:rPr>
          <w:rFonts w:ascii="Times New Roman" w:hAnsi="Times New Roman" w:cs="Times New Roman"/>
          <w:b/>
          <w:bCs/>
        </w:rPr>
        <w:t>kopensko os</w:t>
      </w:r>
      <w:r w:rsidR="008745E7" w:rsidRPr="008745E7">
        <w:rPr>
          <w:rFonts w:ascii="Times New Roman" w:hAnsi="Times New Roman" w:cs="Times New Roman"/>
        </w:rPr>
        <w:t>(Vegova ulica z Narodno in univerzitetno knjižnico, Kongresni trg s parkom Zvezda),  </w:t>
      </w:r>
    </w:p>
    <w:p w:rsidR="00937259" w:rsidRPr="00B44615" w:rsidRDefault="00937259" w:rsidP="00B44615">
      <w:pPr>
        <w:pStyle w:val="NoSpacing"/>
        <w:jc w:val="both"/>
        <w:rPr>
          <w:rFonts w:ascii="Times New Roman" w:hAnsi="Times New Roman" w:cs="Times New Roman"/>
        </w:rPr>
      </w:pPr>
      <w:r w:rsidRPr="00B44615">
        <w:rPr>
          <w:rFonts w:ascii="Times New Roman" w:hAnsi="Times New Roman" w:cs="Times New Roman"/>
        </w:rPr>
        <w:t xml:space="preserve">- </w:t>
      </w:r>
      <w:r w:rsidR="008745E7" w:rsidRPr="008745E7">
        <w:rPr>
          <w:rFonts w:ascii="Times New Roman" w:hAnsi="Times New Roman" w:cs="Times New Roman"/>
          <w:b/>
          <w:bCs/>
        </w:rPr>
        <w:t>ureditev arheološkega parka</w:t>
      </w:r>
      <w:r w:rsidR="008745E7" w:rsidRPr="008745E7">
        <w:rPr>
          <w:rFonts w:ascii="Times New Roman" w:hAnsi="Times New Roman" w:cs="Times New Roman"/>
        </w:rPr>
        <w:t> (Rimski zid), </w:t>
      </w:r>
    </w:p>
    <w:p w:rsidR="00937259" w:rsidRPr="00B44615" w:rsidRDefault="00937259" w:rsidP="00B44615">
      <w:pPr>
        <w:pStyle w:val="NoSpacing"/>
        <w:jc w:val="both"/>
        <w:rPr>
          <w:rFonts w:ascii="Times New Roman" w:hAnsi="Times New Roman" w:cs="Times New Roman"/>
        </w:rPr>
      </w:pPr>
      <w:r w:rsidRPr="00B44615">
        <w:rPr>
          <w:rFonts w:ascii="Times New Roman" w:hAnsi="Times New Roman" w:cs="Times New Roman"/>
        </w:rPr>
        <w:t xml:space="preserve">- </w:t>
      </w:r>
      <w:r w:rsidR="008745E7" w:rsidRPr="008745E7">
        <w:rPr>
          <w:rFonts w:ascii="Times New Roman" w:hAnsi="Times New Roman" w:cs="Times New Roman"/>
          <w:b/>
          <w:bCs/>
        </w:rPr>
        <w:t>kompleks mesta mrtvih</w:t>
      </w:r>
      <w:r w:rsidR="008745E7" w:rsidRPr="008745E7">
        <w:rPr>
          <w:rFonts w:ascii="Times New Roman" w:hAnsi="Times New Roman" w:cs="Times New Roman"/>
        </w:rPr>
        <w:t> (Plečnikove Žale – vrt vseh svetih) ter </w:t>
      </w:r>
    </w:p>
    <w:p w:rsidR="00937259" w:rsidRPr="00B44615" w:rsidRDefault="00937259" w:rsidP="00B44615">
      <w:pPr>
        <w:pStyle w:val="NoSpacing"/>
        <w:jc w:val="both"/>
        <w:rPr>
          <w:rFonts w:ascii="Times New Roman" w:hAnsi="Times New Roman" w:cs="Times New Roman"/>
        </w:rPr>
      </w:pPr>
      <w:r w:rsidRPr="00B44615">
        <w:rPr>
          <w:rFonts w:ascii="Times New Roman" w:hAnsi="Times New Roman" w:cs="Times New Roman"/>
        </w:rPr>
        <w:t xml:space="preserve">- </w:t>
      </w:r>
      <w:r w:rsidR="008745E7" w:rsidRPr="008745E7">
        <w:rPr>
          <w:rFonts w:ascii="Times New Roman" w:hAnsi="Times New Roman" w:cs="Times New Roman"/>
          <w:b/>
          <w:bCs/>
        </w:rPr>
        <w:t>cerkvi v ruralnem</w:t>
      </w:r>
      <w:r w:rsidR="008745E7" w:rsidRPr="008745E7">
        <w:rPr>
          <w:rFonts w:ascii="Times New Roman" w:hAnsi="Times New Roman" w:cs="Times New Roman"/>
        </w:rPr>
        <w:t> (sv. Mihaela v Črni vasi) </w:t>
      </w:r>
      <w:r w:rsidR="008745E7" w:rsidRPr="008745E7">
        <w:rPr>
          <w:rFonts w:ascii="Times New Roman" w:hAnsi="Times New Roman" w:cs="Times New Roman"/>
          <w:b/>
          <w:bCs/>
        </w:rPr>
        <w:t>in delavskem predmestju</w:t>
      </w:r>
      <w:r w:rsidR="008745E7" w:rsidRPr="008745E7">
        <w:rPr>
          <w:rFonts w:ascii="Times New Roman" w:hAnsi="Times New Roman" w:cs="Times New Roman"/>
        </w:rPr>
        <w:t xml:space="preserve"> (sv. Frančiška Asiškega v Šiški). </w:t>
      </w:r>
    </w:p>
    <w:p w:rsidR="00937259" w:rsidRPr="00B44615" w:rsidRDefault="00937259" w:rsidP="00B44615">
      <w:pPr>
        <w:pStyle w:val="NoSpacing"/>
        <w:jc w:val="both"/>
        <w:rPr>
          <w:rFonts w:ascii="Times New Roman" w:hAnsi="Times New Roman" w:cs="Times New Roman"/>
        </w:rPr>
      </w:pP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Vsa dela zaznamuje prepoznaven arhitekturni jezik, odkrivanje konteksta mesta, raznolikost pomenov in funkcij, ekonomičnost posegov ter predvsem ustvarjanje po meri človeka. Torej v skladu z osebno, globoko humano vizijo arhitekta, ki je preoblikoval nekdanjo provincialno mesto imperija v simbolno narodno prestolnico.</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 </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Kot je v oceni nominacije zapisal ICOMOS, je Plečnikov pristop preoblikovanja mesta utemeljen v reformističnih arhitekturnih gibanjih zgodnjega 20. stoletja, gre za pristop, ki je trenutno manj zastopan na seznamu svetovne dediščine. Za razliko od sočasnega modernizma je nastal iz povsem drugačnih arhitekturnih izhodišč. Izpostavljen je kakovosten javni prostor, ki ga je arhitekt z večjimi in manjšimi popravki nadgradil in povezal v niz trgov, parkov, ulic, sprehajališč, mostov in javnih objektov (knjižnica, cerkvi, tržnice, poslovilni kompleks).  Preureditev ne temelji na radikalni prenovi, temveč na dopolnjevanju z mislijo na človekovo individualno izkušnjo. Nove zasnove, ki vključujejo arhitekturne reminiscence in preoblikujejo obstoječo mrežo mesta, vabijo k dialogu in identifikaciji z mestom ter ustvarjajo nov tip urbanega prostora in arhitekture.</w:t>
      </w:r>
    </w:p>
    <w:p w:rsidR="00124816" w:rsidRPr="00B44615" w:rsidRDefault="00124816" w:rsidP="00B44615">
      <w:pPr>
        <w:pStyle w:val="NoSpacing"/>
        <w:jc w:val="both"/>
        <w:rPr>
          <w:rFonts w:ascii="Times New Roman" w:hAnsi="Times New Roman" w:cs="Times New Roman"/>
        </w:rPr>
      </w:pP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Izbrane stavbe, kompleksi in prostorske ureditve ustrezajo kriteriju “</w:t>
      </w:r>
      <w:r w:rsidRPr="008745E7">
        <w:rPr>
          <w:rFonts w:ascii="Times New Roman" w:hAnsi="Times New Roman" w:cs="Times New Roman"/>
          <w:i/>
          <w:iCs/>
        </w:rPr>
        <w:t>izjemen primer tipa stavbe, arhitekturne ali tehnološke celote ali krajine, ki ilustrira pomembno stopnjo v človeški zgodovini</w:t>
      </w:r>
      <w:r w:rsidRPr="008745E7">
        <w:rPr>
          <w:rFonts w:ascii="Times New Roman" w:hAnsi="Times New Roman" w:cs="Times New Roman"/>
        </w:rPr>
        <w:t>”. Obenem izpolnjujejo tudi zahteve po avtentičnosti in integriteti ter imajo urejeno pravno varstvo in upravljavski sistem. Vse troje predstavlja stebre koncepta t. i. izjemne univerzalne vrednosti., ki je utemeljena v svetovnem merilu.</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 </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i/>
          <w:iCs/>
        </w:rPr>
        <w:t>»Plečnikova Ljubljana je fenomen urbane krajine 20. stoletja, vpis na UNESCO seznam pa priznanje za kvalitete Plečnikovega javnega prostora ter tudi zaveza k sistematični skrbi njenih atributov. Plečnika je najverjetneje težko označiti kot modernega arhitekta, vendar po krizi modernizma od sedemdesetih let dalje ugotavljamo, kako aktualni in sodobni so bili njegovi pristopi. Njegov odnos do prostora ustvarja arhitekturno platformo, ki omogoča, da se s pretakanjem ljudi, prostorov in aktivnosti ustvarjajo novi pogoji družbene fluidnosti. Prebivalci in obiskovalci Ljubljane smo v mestu lahko soočeni z vedno novimi interakcijami in tako skupaj ustvarjamo nove potenciale urbanega življenja</w:t>
      </w:r>
      <w:r w:rsidRPr="008745E7">
        <w:rPr>
          <w:rFonts w:ascii="Times New Roman" w:hAnsi="Times New Roman" w:cs="Times New Roman"/>
        </w:rPr>
        <w:t>.« </w:t>
      </w:r>
      <w:r w:rsidRPr="008745E7">
        <w:rPr>
          <w:rFonts w:ascii="Times New Roman" w:hAnsi="Times New Roman" w:cs="Times New Roman"/>
          <w:b/>
          <w:bCs/>
        </w:rPr>
        <w:t>Tomaž Štoka, koordinator delovne skupine</w:t>
      </w:r>
      <w:r w:rsidR="00606D83" w:rsidRPr="00B44615">
        <w:rPr>
          <w:rFonts w:ascii="Times New Roman" w:hAnsi="Times New Roman" w:cs="Times New Roman"/>
          <w:b/>
          <w:bCs/>
        </w:rPr>
        <w:t>.</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  </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i/>
          <w:iCs/>
        </w:rPr>
        <w:t>»MAO je kot koordinator nominacije Plečnikovih del za UNESCO seznam postal ena vodilnih institucij pri preučevanju arhitektovih del, njegova vloga v tej smeri pa se povečuje in krepi. V muzeju so zaposleni strokovnjaki, ki so v večletnem procesu od samega začetka sodelovali pri nominaciji, prav tako muzej hrani obsežne arhive Plečnikovih študentov s številnimi originalnimi skicami in načrti arhitektovih del, ki so pomemben vir spoznanj pri preučevanju. Kot skupni upravljavec bo MAO v prihodnosti skrbel za koordinacijo deležnikov in odgovornih institucij na državni ravni, zbiral podatke in analize, poročal, izvajal in povezoval preučevanje, prezentacijo in promocijo ter skrbel za koordinacijo izvajanja del po priporočilih in zahtevah odbora za svetovno dediščino.«</w:t>
      </w:r>
      <w:r w:rsidRPr="008745E7">
        <w:rPr>
          <w:rFonts w:ascii="Times New Roman" w:hAnsi="Times New Roman" w:cs="Times New Roman"/>
        </w:rPr>
        <w:t> </w:t>
      </w:r>
      <w:r w:rsidRPr="008745E7">
        <w:rPr>
          <w:rFonts w:ascii="Times New Roman" w:hAnsi="Times New Roman" w:cs="Times New Roman"/>
          <w:b/>
          <w:bCs/>
        </w:rPr>
        <w:t>dr. Bogo Zupančič, direktor MAO</w:t>
      </w:r>
      <w:r w:rsidR="00274D3C" w:rsidRPr="00B44615">
        <w:rPr>
          <w:rFonts w:ascii="Times New Roman" w:hAnsi="Times New Roman" w:cs="Times New Roman"/>
          <w:b/>
          <w:bCs/>
        </w:rPr>
        <w:t>.</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 </w:t>
      </w:r>
    </w:p>
    <w:p w:rsidR="008745E7" w:rsidRPr="00B44615" w:rsidRDefault="008745E7" w:rsidP="00B44615">
      <w:pPr>
        <w:pStyle w:val="NoSpacing"/>
        <w:jc w:val="both"/>
        <w:rPr>
          <w:rFonts w:ascii="Times New Roman" w:hAnsi="Times New Roman" w:cs="Times New Roman"/>
        </w:rPr>
      </w:pPr>
      <w:r w:rsidRPr="008745E7">
        <w:rPr>
          <w:rFonts w:ascii="Times New Roman" w:hAnsi="Times New Roman" w:cs="Times New Roman"/>
        </w:rPr>
        <w:t xml:space="preserve">Med naloge, ki jih je z vpisom določil odbor, pa med drugim sodi tudi presoja vplivov na svetovno dediščino za vse razvojne projekte v osrednjem območju in vplivnih območjih vpisanih del. </w:t>
      </w:r>
    </w:p>
    <w:p w:rsidR="00274D3C" w:rsidRPr="00B44615" w:rsidRDefault="00274D3C" w:rsidP="00B44615">
      <w:pPr>
        <w:pStyle w:val="NoSpacing"/>
        <w:jc w:val="both"/>
        <w:rPr>
          <w:rFonts w:ascii="Times New Roman" w:hAnsi="Times New Roman" w:cs="Times New Roman"/>
        </w:rPr>
      </w:pPr>
    </w:p>
    <w:p w:rsidR="00274D3C" w:rsidRPr="00B44615" w:rsidRDefault="00274D3C" w:rsidP="00B44615">
      <w:pPr>
        <w:pStyle w:val="NoSpacing"/>
        <w:jc w:val="both"/>
        <w:rPr>
          <w:rFonts w:ascii="Times New Roman" w:hAnsi="Times New Roman" w:cs="Times New Roman"/>
        </w:rPr>
      </w:pPr>
      <w:r w:rsidRPr="00B44615">
        <w:rPr>
          <w:rFonts w:ascii="Times New Roman" w:hAnsi="Times New Roman" w:cs="Times New Roman"/>
        </w:rPr>
        <w:lastRenderedPageBreak/>
        <w:t>V predmetni zadevi bo torej kulturna dediščina (Plečnikova Ljubljana), ki je vpisana na seznam svetovne dediščine UNESCO, uničena.</w:t>
      </w:r>
    </w:p>
    <w:p w:rsidR="00BE1E15" w:rsidRPr="00B44615" w:rsidRDefault="00BE1E15" w:rsidP="00B44615">
      <w:pPr>
        <w:pStyle w:val="NoSpacing"/>
        <w:jc w:val="both"/>
        <w:rPr>
          <w:rFonts w:ascii="Times New Roman" w:hAnsi="Times New Roman" w:cs="Times New Roman"/>
        </w:rPr>
      </w:pPr>
    </w:p>
    <w:p w:rsidR="004F6643" w:rsidRPr="00B44615" w:rsidRDefault="000C3FFA" w:rsidP="00B44615">
      <w:pPr>
        <w:pStyle w:val="NoSpacing"/>
        <w:jc w:val="both"/>
        <w:rPr>
          <w:rFonts w:ascii="Times New Roman" w:hAnsi="Times New Roman" w:cs="Times New Roman"/>
        </w:rPr>
      </w:pPr>
      <w:r w:rsidRPr="00B44615">
        <w:rPr>
          <w:rFonts w:ascii="Times New Roman" w:hAnsi="Times New Roman" w:cs="Times New Roman"/>
        </w:rPr>
        <w:t xml:space="preserve">Upoštevaje </w:t>
      </w:r>
      <w:r w:rsidR="00EB33CA" w:rsidRPr="00B44615">
        <w:rPr>
          <w:rFonts w:ascii="Times New Roman" w:hAnsi="Times New Roman" w:cs="Times New Roman"/>
        </w:rPr>
        <w:t xml:space="preserve">vse zgoraj </w:t>
      </w:r>
      <w:r w:rsidRPr="00B44615">
        <w:rPr>
          <w:rFonts w:ascii="Times New Roman" w:hAnsi="Times New Roman" w:cs="Times New Roman"/>
        </w:rPr>
        <w:t xml:space="preserve">navedeno </w:t>
      </w:r>
      <w:r w:rsidR="00EB33CA" w:rsidRPr="00B44615">
        <w:rPr>
          <w:rFonts w:ascii="Times New Roman" w:hAnsi="Times New Roman" w:cs="Times New Roman"/>
        </w:rPr>
        <w:t>sem</w:t>
      </w:r>
      <w:r w:rsidRPr="00B44615">
        <w:rPr>
          <w:rFonts w:ascii="Times New Roman" w:hAnsi="Times New Roman" w:cs="Times New Roman"/>
        </w:rPr>
        <w:t xml:space="preserve"> brez dvoma oseba, ki ima v skladu s 43. členom ZUP pravico udeleževati se predmetnega postopka</w:t>
      </w:r>
      <w:r w:rsidR="00EB33CA" w:rsidRPr="00B44615">
        <w:rPr>
          <w:rFonts w:ascii="Times New Roman" w:hAnsi="Times New Roman" w:cs="Times New Roman"/>
        </w:rPr>
        <w:t>, to pravico pa imam tudi na podlagi ZVKD-1, GZ-1, Ustave Republike Slovenije in drugih zakonov</w:t>
      </w:r>
      <w:r w:rsidR="00BE7D53" w:rsidRPr="00B44615">
        <w:rPr>
          <w:rFonts w:ascii="Times New Roman" w:hAnsi="Times New Roman" w:cs="Times New Roman"/>
        </w:rPr>
        <w:t>.</w:t>
      </w:r>
    </w:p>
    <w:p w:rsidR="00BE7D53" w:rsidRPr="00B44615" w:rsidRDefault="00BE7D53" w:rsidP="00B44615">
      <w:pPr>
        <w:pStyle w:val="NoSpacing"/>
        <w:jc w:val="both"/>
        <w:rPr>
          <w:rFonts w:ascii="Times New Roman" w:hAnsi="Times New Roman" w:cs="Times New Roman"/>
        </w:rPr>
      </w:pPr>
    </w:p>
    <w:p w:rsidR="00BE7D53" w:rsidRDefault="00BE7D53" w:rsidP="00B44615">
      <w:pPr>
        <w:pStyle w:val="NoSpacing"/>
        <w:jc w:val="both"/>
        <w:rPr>
          <w:rFonts w:ascii="Times New Roman" w:hAnsi="Times New Roman" w:cs="Times New Roman"/>
        </w:rPr>
      </w:pPr>
      <w:r w:rsidRPr="00B44615">
        <w:rPr>
          <w:rFonts w:ascii="Times New Roman" w:hAnsi="Times New Roman" w:cs="Times New Roman"/>
        </w:rPr>
        <w:t>Glede na navedeno zahtevam, da se s posebnim procesnim sklepom moji zahtevi za stransko udeležbo ugodi in da se mi dovoli nastopati v predmetnem postopku kot stranski udeleženec.</w:t>
      </w:r>
    </w:p>
    <w:p w:rsidR="00BB35CF" w:rsidRDefault="00BB35CF" w:rsidP="00B44615">
      <w:pPr>
        <w:pStyle w:val="NoSpacing"/>
        <w:jc w:val="both"/>
        <w:rPr>
          <w:rFonts w:ascii="Times New Roman" w:hAnsi="Times New Roman" w:cs="Times New Roman"/>
        </w:rPr>
      </w:pPr>
    </w:p>
    <w:p w:rsidR="00BB35CF" w:rsidRPr="00B44615" w:rsidRDefault="00BB35CF" w:rsidP="00B44615">
      <w:pPr>
        <w:pStyle w:val="NoSpacing"/>
        <w:jc w:val="both"/>
        <w:rPr>
          <w:rFonts w:ascii="Times New Roman" w:hAnsi="Times New Roman" w:cs="Times New Roman"/>
        </w:rPr>
      </w:pPr>
      <w:r>
        <w:rPr>
          <w:rFonts w:ascii="Times New Roman" w:hAnsi="Times New Roman" w:cs="Times New Roman"/>
        </w:rPr>
        <w:t xml:space="preserve">Prav tako zahtevam, da se v skladu z 68. členom GZ-1 izvede </w:t>
      </w:r>
      <w:r w:rsidRPr="00BB35CF">
        <w:rPr>
          <w:rFonts w:ascii="Times New Roman" w:hAnsi="Times New Roman" w:cs="Times New Roman"/>
          <w:b/>
          <w:bCs/>
        </w:rPr>
        <w:t>javna obravnava</w:t>
      </w:r>
      <w:r>
        <w:rPr>
          <w:rFonts w:ascii="Times New Roman" w:hAnsi="Times New Roman" w:cs="Times New Roman"/>
        </w:rPr>
        <w:t>, kjer bodo nasprotniki in pristaši nevarne podzemne garažne hiše lahko predstavili in soočili svoje argumente. V tako nevarni zadevi, ki zbuja velik odpor med občankami in občani je to nujno potrebno.</w:t>
      </w:r>
    </w:p>
    <w:p w:rsidR="00DE5F0F" w:rsidRPr="00B44615" w:rsidRDefault="00DE5F0F" w:rsidP="00B44615">
      <w:pPr>
        <w:pStyle w:val="NoSpacing"/>
        <w:jc w:val="both"/>
        <w:rPr>
          <w:rFonts w:ascii="Times New Roman" w:hAnsi="Times New Roman" w:cs="Times New Roman"/>
        </w:rPr>
      </w:pPr>
    </w:p>
    <w:p w:rsidR="00DE5F0F" w:rsidRPr="00B44615" w:rsidRDefault="00DE5F0F" w:rsidP="00B44615">
      <w:pPr>
        <w:pStyle w:val="NoSpacing"/>
        <w:jc w:val="both"/>
        <w:rPr>
          <w:rFonts w:ascii="Times New Roman" w:hAnsi="Times New Roman" w:cs="Times New Roman"/>
        </w:rPr>
      </w:pPr>
      <w:r w:rsidRPr="00B44615">
        <w:rPr>
          <w:rFonts w:ascii="Times New Roman" w:hAnsi="Times New Roman" w:cs="Times New Roman"/>
        </w:rPr>
        <w:t>S spoštovanjem,</w:t>
      </w:r>
    </w:p>
    <w:p w:rsidR="00DE5F0F" w:rsidRPr="00B44615" w:rsidRDefault="00DE5F0F" w:rsidP="00B44615">
      <w:pPr>
        <w:pStyle w:val="NoSpacing"/>
        <w:jc w:val="both"/>
        <w:rPr>
          <w:rFonts w:ascii="Times New Roman" w:hAnsi="Times New Roman" w:cs="Times New Roman"/>
        </w:rPr>
      </w:pPr>
    </w:p>
    <w:p w:rsidR="00DE5F0F" w:rsidRPr="00B44615" w:rsidRDefault="00DE5F0F" w:rsidP="00B44615">
      <w:pPr>
        <w:pStyle w:val="NoSpacing"/>
        <w:jc w:val="both"/>
        <w:rPr>
          <w:rFonts w:ascii="Times New Roman" w:hAnsi="Times New Roman" w:cs="Times New Roman"/>
        </w:rPr>
      </w:pPr>
      <w:r w:rsidRPr="00B44615">
        <w:rPr>
          <w:rFonts w:ascii="Times New Roman" w:hAnsi="Times New Roman" w:cs="Times New Roman"/>
        </w:rPr>
        <w:t>_____________________</w:t>
      </w:r>
    </w:p>
    <w:p w:rsidR="00DE5F0F" w:rsidRPr="00B44615" w:rsidRDefault="00DE5F0F" w:rsidP="00B44615">
      <w:pPr>
        <w:pStyle w:val="NoSpacing"/>
        <w:jc w:val="both"/>
        <w:rPr>
          <w:rFonts w:ascii="Times New Roman" w:hAnsi="Times New Roman" w:cs="Times New Roman"/>
        </w:rPr>
      </w:pPr>
    </w:p>
    <w:p w:rsidR="00DE5F0F" w:rsidRPr="00B44615" w:rsidRDefault="00DE5F0F" w:rsidP="00B44615">
      <w:pPr>
        <w:pStyle w:val="NoSpacing"/>
        <w:jc w:val="both"/>
        <w:rPr>
          <w:rFonts w:ascii="Times New Roman" w:hAnsi="Times New Roman" w:cs="Times New Roman"/>
        </w:rPr>
      </w:pPr>
    </w:p>
    <w:p w:rsidR="00DE5F0F" w:rsidRPr="00B44615" w:rsidRDefault="00DE5F0F" w:rsidP="00B44615">
      <w:pPr>
        <w:pStyle w:val="NoSpacing"/>
        <w:jc w:val="both"/>
        <w:rPr>
          <w:rFonts w:ascii="Times New Roman" w:hAnsi="Times New Roman" w:cs="Times New Roman"/>
        </w:rPr>
      </w:pPr>
      <w:r w:rsidRPr="00B44615">
        <w:rPr>
          <w:rFonts w:ascii="Times New Roman" w:hAnsi="Times New Roman" w:cs="Times New Roman"/>
        </w:rPr>
        <w:t>Ljubljana, dne __________________</w:t>
      </w:r>
    </w:p>
    <w:p w:rsidR="00BE7D53" w:rsidRPr="00B44615" w:rsidRDefault="00BE7D53" w:rsidP="00B44615">
      <w:pPr>
        <w:pStyle w:val="NoSpacing"/>
        <w:jc w:val="both"/>
        <w:rPr>
          <w:rFonts w:ascii="Times New Roman" w:hAnsi="Times New Roman" w:cs="Times New Roman"/>
        </w:rPr>
      </w:pPr>
    </w:p>
    <w:p w:rsidR="00E545BC" w:rsidRPr="00B44615" w:rsidRDefault="00E545BC" w:rsidP="00B44615">
      <w:pPr>
        <w:pStyle w:val="NoSpacing"/>
        <w:ind w:left="360"/>
        <w:jc w:val="both"/>
        <w:rPr>
          <w:rFonts w:ascii="Times New Roman" w:hAnsi="Times New Roman" w:cs="Times New Roman"/>
        </w:rPr>
      </w:pPr>
    </w:p>
    <w:sectPr w:rsidR="00E545BC" w:rsidRPr="00B44615" w:rsidSect="00CD77BD">
      <w:footerReference w:type="even"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119" w:rsidRDefault="00DF3119" w:rsidP="00CD77BD">
      <w:r>
        <w:separator/>
      </w:r>
    </w:p>
  </w:endnote>
  <w:endnote w:type="continuationSeparator" w:id="1">
    <w:p w:rsidR="00DF3119" w:rsidRDefault="00DF3119" w:rsidP="00CD77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CJK SC Regular">
    <w:charset w:val="00"/>
    <w:family w:val="auto"/>
    <w:pitch w:val="variable"/>
    <w:sig w:usb0="00000000" w:usb1="00000000" w:usb2="00000000" w:usb3="00000000" w:csb0="00000000" w:csb1="00000000"/>
  </w:font>
  <w:font w:name="FreeSans, 'Times New Roman'">
    <w:charset w:val="00"/>
    <w:family w:val="auto"/>
    <w:pitch w:val="variable"/>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99402209"/>
      <w:docPartObj>
        <w:docPartGallery w:val="Page Numbers (Bottom of Page)"/>
        <w:docPartUnique/>
      </w:docPartObj>
    </w:sdtPr>
    <w:sdtContent>
      <w:p w:rsidR="000C5103" w:rsidRDefault="005E59C3" w:rsidP="000C5103">
        <w:pPr>
          <w:pStyle w:val="Footer"/>
          <w:framePr w:wrap="none" w:vAnchor="text" w:hAnchor="margin" w:xAlign="right" w:y="1"/>
          <w:rPr>
            <w:rStyle w:val="PageNumber"/>
          </w:rPr>
        </w:pPr>
        <w:r>
          <w:rPr>
            <w:rStyle w:val="PageNumber"/>
          </w:rPr>
          <w:fldChar w:fldCharType="begin"/>
        </w:r>
        <w:r w:rsidR="000C5103">
          <w:rPr>
            <w:rStyle w:val="PageNumber"/>
          </w:rPr>
          <w:instrText xml:space="preserve"> PAGE </w:instrText>
        </w:r>
        <w:r>
          <w:rPr>
            <w:rStyle w:val="PageNumber"/>
          </w:rPr>
          <w:fldChar w:fldCharType="end"/>
        </w:r>
      </w:p>
    </w:sdtContent>
  </w:sdt>
  <w:p w:rsidR="000C5103" w:rsidRDefault="000C5103" w:rsidP="00B94D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833956830"/>
      <w:docPartObj>
        <w:docPartGallery w:val="Page Numbers (Bottom of Page)"/>
        <w:docPartUnique/>
      </w:docPartObj>
    </w:sdtPr>
    <w:sdtContent>
      <w:p w:rsidR="000C5103" w:rsidRDefault="005E59C3" w:rsidP="000C5103">
        <w:pPr>
          <w:pStyle w:val="Footer"/>
          <w:framePr w:wrap="none" w:vAnchor="text" w:hAnchor="margin" w:xAlign="right" w:y="1"/>
          <w:rPr>
            <w:rStyle w:val="PageNumber"/>
          </w:rPr>
        </w:pPr>
        <w:r>
          <w:rPr>
            <w:rStyle w:val="PageNumber"/>
          </w:rPr>
          <w:fldChar w:fldCharType="begin"/>
        </w:r>
        <w:r w:rsidR="000C5103">
          <w:rPr>
            <w:rStyle w:val="PageNumber"/>
          </w:rPr>
          <w:instrText xml:space="preserve"> PAGE </w:instrText>
        </w:r>
        <w:r>
          <w:rPr>
            <w:rStyle w:val="PageNumber"/>
          </w:rPr>
          <w:fldChar w:fldCharType="separate"/>
        </w:r>
        <w:r w:rsidR="008B22AD">
          <w:rPr>
            <w:rStyle w:val="PageNumber"/>
            <w:noProof/>
          </w:rPr>
          <w:t>6</w:t>
        </w:r>
        <w:r>
          <w:rPr>
            <w:rStyle w:val="PageNumber"/>
          </w:rPr>
          <w:fldChar w:fldCharType="end"/>
        </w:r>
      </w:p>
    </w:sdtContent>
  </w:sdt>
  <w:p w:rsidR="000C5103" w:rsidRDefault="000C5103" w:rsidP="00B94D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119" w:rsidRDefault="00DF3119" w:rsidP="00CD77BD">
      <w:r>
        <w:separator/>
      </w:r>
    </w:p>
  </w:footnote>
  <w:footnote w:type="continuationSeparator" w:id="1">
    <w:p w:rsidR="00DF3119" w:rsidRDefault="00DF3119" w:rsidP="00CD77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998"/>
    <w:multiLevelType w:val="hybridMultilevel"/>
    <w:tmpl w:val="35D490E4"/>
    <w:lvl w:ilvl="0" w:tplc="5852A68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238A5"/>
    <w:multiLevelType w:val="hybridMultilevel"/>
    <w:tmpl w:val="1BC6E3DA"/>
    <w:lvl w:ilvl="0" w:tplc="A9CA1C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F7D36"/>
    <w:multiLevelType w:val="hybridMultilevel"/>
    <w:tmpl w:val="E5C8A988"/>
    <w:lvl w:ilvl="0" w:tplc="B3A07A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12C6C"/>
    <w:multiLevelType w:val="hybridMultilevel"/>
    <w:tmpl w:val="1D860B0A"/>
    <w:lvl w:ilvl="0" w:tplc="110694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CD77BD"/>
    <w:rsid w:val="000005FF"/>
    <w:rsid w:val="000031BF"/>
    <w:rsid w:val="00003242"/>
    <w:rsid w:val="000232BE"/>
    <w:rsid w:val="00041837"/>
    <w:rsid w:val="0004294B"/>
    <w:rsid w:val="00051896"/>
    <w:rsid w:val="000715DB"/>
    <w:rsid w:val="00082849"/>
    <w:rsid w:val="00083744"/>
    <w:rsid w:val="00085297"/>
    <w:rsid w:val="000A73CC"/>
    <w:rsid w:val="000B0C9D"/>
    <w:rsid w:val="000B2446"/>
    <w:rsid w:val="000B47F7"/>
    <w:rsid w:val="000B4EE5"/>
    <w:rsid w:val="000C3FFA"/>
    <w:rsid w:val="000C4940"/>
    <w:rsid w:val="000C5103"/>
    <w:rsid w:val="000D5533"/>
    <w:rsid w:val="000D5C0F"/>
    <w:rsid w:val="000F0804"/>
    <w:rsid w:val="000F1A0D"/>
    <w:rsid w:val="00106075"/>
    <w:rsid w:val="00124816"/>
    <w:rsid w:val="00140541"/>
    <w:rsid w:val="00142E7F"/>
    <w:rsid w:val="00151018"/>
    <w:rsid w:val="001757FD"/>
    <w:rsid w:val="00176A7A"/>
    <w:rsid w:val="001B6A53"/>
    <w:rsid w:val="001D24FB"/>
    <w:rsid w:val="001E63AC"/>
    <w:rsid w:val="00233C1A"/>
    <w:rsid w:val="00241A2B"/>
    <w:rsid w:val="00247A29"/>
    <w:rsid w:val="002501A4"/>
    <w:rsid w:val="0026745A"/>
    <w:rsid w:val="00274D3C"/>
    <w:rsid w:val="00276EA4"/>
    <w:rsid w:val="002823F7"/>
    <w:rsid w:val="002A0093"/>
    <w:rsid w:val="002A065D"/>
    <w:rsid w:val="002B5985"/>
    <w:rsid w:val="002B7876"/>
    <w:rsid w:val="002C2108"/>
    <w:rsid w:val="002D2EDB"/>
    <w:rsid w:val="002E3BDE"/>
    <w:rsid w:val="002E3C8C"/>
    <w:rsid w:val="002E4964"/>
    <w:rsid w:val="002F185C"/>
    <w:rsid w:val="002F61C2"/>
    <w:rsid w:val="0030051B"/>
    <w:rsid w:val="00301EF0"/>
    <w:rsid w:val="00307E94"/>
    <w:rsid w:val="003144DF"/>
    <w:rsid w:val="00315028"/>
    <w:rsid w:val="00316851"/>
    <w:rsid w:val="00322ED8"/>
    <w:rsid w:val="0033368A"/>
    <w:rsid w:val="00343BF7"/>
    <w:rsid w:val="00347E6C"/>
    <w:rsid w:val="00350872"/>
    <w:rsid w:val="0035096B"/>
    <w:rsid w:val="0037694F"/>
    <w:rsid w:val="00376E99"/>
    <w:rsid w:val="003824D3"/>
    <w:rsid w:val="003860F6"/>
    <w:rsid w:val="003A41DE"/>
    <w:rsid w:val="003A6461"/>
    <w:rsid w:val="003C6933"/>
    <w:rsid w:val="003F203E"/>
    <w:rsid w:val="003F6BFA"/>
    <w:rsid w:val="00402958"/>
    <w:rsid w:val="00403230"/>
    <w:rsid w:val="00416114"/>
    <w:rsid w:val="00433699"/>
    <w:rsid w:val="00435014"/>
    <w:rsid w:val="00452FFF"/>
    <w:rsid w:val="004542DD"/>
    <w:rsid w:val="00460558"/>
    <w:rsid w:val="00472B54"/>
    <w:rsid w:val="00473DA7"/>
    <w:rsid w:val="00475954"/>
    <w:rsid w:val="00490A93"/>
    <w:rsid w:val="00491CD1"/>
    <w:rsid w:val="00495B4D"/>
    <w:rsid w:val="004B0C66"/>
    <w:rsid w:val="004C362A"/>
    <w:rsid w:val="004D1370"/>
    <w:rsid w:val="004D5A70"/>
    <w:rsid w:val="004E10BF"/>
    <w:rsid w:val="004F1E00"/>
    <w:rsid w:val="004F2A87"/>
    <w:rsid w:val="004F3EA2"/>
    <w:rsid w:val="004F4665"/>
    <w:rsid w:val="004F59E5"/>
    <w:rsid w:val="004F6643"/>
    <w:rsid w:val="005054EF"/>
    <w:rsid w:val="005078C4"/>
    <w:rsid w:val="00510F6F"/>
    <w:rsid w:val="00513A19"/>
    <w:rsid w:val="00514B5A"/>
    <w:rsid w:val="005179C7"/>
    <w:rsid w:val="005204BF"/>
    <w:rsid w:val="00523C31"/>
    <w:rsid w:val="0053726F"/>
    <w:rsid w:val="00543CB6"/>
    <w:rsid w:val="00551116"/>
    <w:rsid w:val="00554F43"/>
    <w:rsid w:val="00555230"/>
    <w:rsid w:val="00565520"/>
    <w:rsid w:val="00576302"/>
    <w:rsid w:val="00595314"/>
    <w:rsid w:val="005973B8"/>
    <w:rsid w:val="005B1FF1"/>
    <w:rsid w:val="005B3B7E"/>
    <w:rsid w:val="005B541B"/>
    <w:rsid w:val="005B54CB"/>
    <w:rsid w:val="005B5FF9"/>
    <w:rsid w:val="005D4566"/>
    <w:rsid w:val="005D68B8"/>
    <w:rsid w:val="005E59C3"/>
    <w:rsid w:val="005F00D3"/>
    <w:rsid w:val="00606308"/>
    <w:rsid w:val="00606D83"/>
    <w:rsid w:val="00614257"/>
    <w:rsid w:val="0062002F"/>
    <w:rsid w:val="00635709"/>
    <w:rsid w:val="00636536"/>
    <w:rsid w:val="00655626"/>
    <w:rsid w:val="006716C1"/>
    <w:rsid w:val="00673046"/>
    <w:rsid w:val="006745B5"/>
    <w:rsid w:val="00680D91"/>
    <w:rsid w:val="00682162"/>
    <w:rsid w:val="00683A6E"/>
    <w:rsid w:val="006B229B"/>
    <w:rsid w:val="006B41DA"/>
    <w:rsid w:val="006C2E4A"/>
    <w:rsid w:val="006D4C86"/>
    <w:rsid w:val="006D6582"/>
    <w:rsid w:val="006E7E59"/>
    <w:rsid w:val="006F5FFF"/>
    <w:rsid w:val="00700F3D"/>
    <w:rsid w:val="007100E7"/>
    <w:rsid w:val="00730797"/>
    <w:rsid w:val="00735D8A"/>
    <w:rsid w:val="00750629"/>
    <w:rsid w:val="007575C7"/>
    <w:rsid w:val="0076269A"/>
    <w:rsid w:val="00764284"/>
    <w:rsid w:val="00767C23"/>
    <w:rsid w:val="007761D9"/>
    <w:rsid w:val="007854AD"/>
    <w:rsid w:val="00787EA8"/>
    <w:rsid w:val="007A49D0"/>
    <w:rsid w:val="007C6CA9"/>
    <w:rsid w:val="007D482A"/>
    <w:rsid w:val="007E1BA3"/>
    <w:rsid w:val="007F672A"/>
    <w:rsid w:val="007F7FA6"/>
    <w:rsid w:val="00802D17"/>
    <w:rsid w:val="0081131C"/>
    <w:rsid w:val="00823A0D"/>
    <w:rsid w:val="0082543A"/>
    <w:rsid w:val="008266A1"/>
    <w:rsid w:val="0083092D"/>
    <w:rsid w:val="008344F1"/>
    <w:rsid w:val="00845D40"/>
    <w:rsid w:val="00846D65"/>
    <w:rsid w:val="00851CF7"/>
    <w:rsid w:val="00874568"/>
    <w:rsid w:val="008745E7"/>
    <w:rsid w:val="00876267"/>
    <w:rsid w:val="00881A93"/>
    <w:rsid w:val="00887DA4"/>
    <w:rsid w:val="00891281"/>
    <w:rsid w:val="008A1976"/>
    <w:rsid w:val="008B22AD"/>
    <w:rsid w:val="008C7495"/>
    <w:rsid w:val="008D685A"/>
    <w:rsid w:val="008E613B"/>
    <w:rsid w:val="008E7CD9"/>
    <w:rsid w:val="008F05D2"/>
    <w:rsid w:val="008F569B"/>
    <w:rsid w:val="0091272E"/>
    <w:rsid w:val="00915B78"/>
    <w:rsid w:val="00916F69"/>
    <w:rsid w:val="009201ED"/>
    <w:rsid w:val="00937259"/>
    <w:rsid w:val="00942B55"/>
    <w:rsid w:val="00942D27"/>
    <w:rsid w:val="00956706"/>
    <w:rsid w:val="00961070"/>
    <w:rsid w:val="009730EB"/>
    <w:rsid w:val="009875E4"/>
    <w:rsid w:val="00997B22"/>
    <w:rsid w:val="009A7C2D"/>
    <w:rsid w:val="009B5CFD"/>
    <w:rsid w:val="009C395C"/>
    <w:rsid w:val="009C4E4E"/>
    <w:rsid w:val="009C5B67"/>
    <w:rsid w:val="009C7175"/>
    <w:rsid w:val="009D099E"/>
    <w:rsid w:val="009D0E08"/>
    <w:rsid w:val="009D3FD8"/>
    <w:rsid w:val="009D42D0"/>
    <w:rsid w:val="009E6A62"/>
    <w:rsid w:val="00A025CF"/>
    <w:rsid w:val="00A1129F"/>
    <w:rsid w:val="00A11AF9"/>
    <w:rsid w:val="00A25B09"/>
    <w:rsid w:val="00A30A62"/>
    <w:rsid w:val="00A56D7B"/>
    <w:rsid w:val="00A61F1C"/>
    <w:rsid w:val="00A90633"/>
    <w:rsid w:val="00AA4780"/>
    <w:rsid w:val="00AB525C"/>
    <w:rsid w:val="00AC1091"/>
    <w:rsid w:val="00AC5CA9"/>
    <w:rsid w:val="00AD3549"/>
    <w:rsid w:val="00AE673C"/>
    <w:rsid w:val="00AF538E"/>
    <w:rsid w:val="00B220CA"/>
    <w:rsid w:val="00B22D9E"/>
    <w:rsid w:val="00B36FDB"/>
    <w:rsid w:val="00B42FD4"/>
    <w:rsid w:val="00B44615"/>
    <w:rsid w:val="00B56919"/>
    <w:rsid w:val="00B60764"/>
    <w:rsid w:val="00B63996"/>
    <w:rsid w:val="00B670E0"/>
    <w:rsid w:val="00B671DD"/>
    <w:rsid w:val="00B70F36"/>
    <w:rsid w:val="00B738C4"/>
    <w:rsid w:val="00B7580F"/>
    <w:rsid w:val="00B82C6C"/>
    <w:rsid w:val="00B9355F"/>
    <w:rsid w:val="00B94292"/>
    <w:rsid w:val="00B94DA8"/>
    <w:rsid w:val="00BA2F3B"/>
    <w:rsid w:val="00BB35CF"/>
    <w:rsid w:val="00BD318C"/>
    <w:rsid w:val="00BE1E15"/>
    <w:rsid w:val="00BE7D53"/>
    <w:rsid w:val="00C168BA"/>
    <w:rsid w:val="00C245D8"/>
    <w:rsid w:val="00C24A95"/>
    <w:rsid w:val="00C328E8"/>
    <w:rsid w:val="00C45B46"/>
    <w:rsid w:val="00C8199B"/>
    <w:rsid w:val="00C877AF"/>
    <w:rsid w:val="00CD77BD"/>
    <w:rsid w:val="00CE2455"/>
    <w:rsid w:val="00CF139E"/>
    <w:rsid w:val="00D026A4"/>
    <w:rsid w:val="00D03048"/>
    <w:rsid w:val="00D13ACC"/>
    <w:rsid w:val="00D15564"/>
    <w:rsid w:val="00D453E8"/>
    <w:rsid w:val="00D54F72"/>
    <w:rsid w:val="00D74BE3"/>
    <w:rsid w:val="00D821B5"/>
    <w:rsid w:val="00DB1AB8"/>
    <w:rsid w:val="00DD111A"/>
    <w:rsid w:val="00DE5F0F"/>
    <w:rsid w:val="00DF05F9"/>
    <w:rsid w:val="00DF3119"/>
    <w:rsid w:val="00DF65D6"/>
    <w:rsid w:val="00DF7991"/>
    <w:rsid w:val="00E03AA1"/>
    <w:rsid w:val="00E03C9B"/>
    <w:rsid w:val="00E16C71"/>
    <w:rsid w:val="00E30F00"/>
    <w:rsid w:val="00E4633E"/>
    <w:rsid w:val="00E545BC"/>
    <w:rsid w:val="00E60E2E"/>
    <w:rsid w:val="00E6265E"/>
    <w:rsid w:val="00E66DE5"/>
    <w:rsid w:val="00E92A1F"/>
    <w:rsid w:val="00E97F11"/>
    <w:rsid w:val="00EB33CA"/>
    <w:rsid w:val="00EF426A"/>
    <w:rsid w:val="00F27D36"/>
    <w:rsid w:val="00F32CC2"/>
    <w:rsid w:val="00F73624"/>
    <w:rsid w:val="00F9021C"/>
    <w:rsid w:val="00F95947"/>
    <w:rsid w:val="00FA099C"/>
    <w:rsid w:val="00FB5630"/>
    <w:rsid w:val="00FD1FA5"/>
    <w:rsid w:val="00FE4CB7"/>
    <w:rsid w:val="00FF32A6"/>
    <w:rsid w:val="00FF42B8"/>
    <w:rsid w:val="00FF64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D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BD"/>
    <w:pPr>
      <w:tabs>
        <w:tab w:val="center" w:pos="4680"/>
        <w:tab w:val="right" w:pos="9360"/>
      </w:tabs>
    </w:pPr>
  </w:style>
  <w:style w:type="character" w:customStyle="1" w:styleId="HeaderChar">
    <w:name w:val="Header Char"/>
    <w:basedOn w:val="DefaultParagraphFont"/>
    <w:link w:val="Header"/>
    <w:uiPriority w:val="99"/>
    <w:rsid w:val="00CD77BD"/>
  </w:style>
  <w:style w:type="paragraph" w:styleId="Footer">
    <w:name w:val="footer"/>
    <w:basedOn w:val="Normal"/>
    <w:link w:val="FooterChar"/>
    <w:unhideWhenUsed/>
    <w:rsid w:val="00CD77BD"/>
    <w:pPr>
      <w:tabs>
        <w:tab w:val="center" w:pos="4680"/>
        <w:tab w:val="right" w:pos="9360"/>
      </w:tabs>
    </w:pPr>
  </w:style>
  <w:style w:type="character" w:customStyle="1" w:styleId="FooterChar">
    <w:name w:val="Footer Char"/>
    <w:basedOn w:val="DefaultParagraphFont"/>
    <w:link w:val="Footer"/>
    <w:uiPriority w:val="99"/>
    <w:rsid w:val="00CD77BD"/>
  </w:style>
  <w:style w:type="character" w:styleId="Hyperlink">
    <w:name w:val="Hyperlink"/>
    <w:rsid w:val="00CD77BD"/>
    <w:rPr>
      <w:color w:val="0000FF"/>
      <w:u w:val="single"/>
    </w:rPr>
  </w:style>
  <w:style w:type="character" w:styleId="PageNumber">
    <w:name w:val="page number"/>
    <w:basedOn w:val="DefaultParagraphFont"/>
    <w:uiPriority w:val="99"/>
    <w:semiHidden/>
    <w:unhideWhenUsed/>
    <w:rsid w:val="00B94DA8"/>
  </w:style>
  <w:style w:type="paragraph" w:styleId="NoSpacing">
    <w:name w:val="No Spacing"/>
    <w:link w:val="NoSpacingChar"/>
    <w:uiPriority w:val="1"/>
    <w:qFormat/>
    <w:rsid w:val="00D026A4"/>
  </w:style>
  <w:style w:type="paragraph" w:customStyle="1" w:styleId="len">
    <w:name w:val="len"/>
    <w:basedOn w:val="Normal"/>
    <w:rsid w:val="00787EA8"/>
    <w:pPr>
      <w:spacing w:before="100" w:beforeAutospacing="1" w:after="100" w:afterAutospacing="1"/>
    </w:pPr>
    <w:rPr>
      <w:lang w:val="en-US"/>
    </w:rPr>
  </w:style>
  <w:style w:type="paragraph" w:customStyle="1" w:styleId="odstavek">
    <w:name w:val="odstavek"/>
    <w:basedOn w:val="Normal"/>
    <w:rsid w:val="00787EA8"/>
    <w:pPr>
      <w:spacing w:before="100" w:beforeAutospacing="1" w:after="100" w:afterAutospacing="1"/>
    </w:pPr>
    <w:rPr>
      <w:lang w:val="en-US"/>
    </w:rPr>
  </w:style>
  <w:style w:type="paragraph" w:customStyle="1" w:styleId="lennaslov">
    <w:name w:val="lennaslov"/>
    <w:basedOn w:val="Normal"/>
    <w:rsid w:val="00787EA8"/>
    <w:pPr>
      <w:spacing w:before="100" w:beforeAutospacing="1" w:after="100" w:afterAutospacing="1"/>
    </w:pPr>
    <w:rPr>
      <w:lang w:val="en-US"/>
    </w:rPr>
  </w:style>
  <w:style w:type="paragraph" w:customStyle="1" w:styleId="alineazaodstavkom">
    <w:name w:val="alineazaodstavkom"/>
    <w:basedOn w:val="Normal"/>
    <w:rsid w:val="00787EA8"/>
    <w:pPr>
      <w:spacing w:before="100" w:beforeAutospacing="1" w:after="100" w:afterAutospacing="1"/>
    </w:pPr>
    <w:rPr>
      <w:lang w:val="en-US"/>
    </w:rPr>
  </w:style>
  <w:style w:type="paragraph" w:customStyle="1" w:styleId="tevilnatoka">
    <w:name w:val="tevilnatoka"/>
    <w:basedOn w:val="Normal"/>
    <w:rsid w:val="00787EA8"/>
    <w:pPr>
      <w:spacing w:before="100" w:beforeAutospacing="1" w:after="100" w:afterAutospacing="1"/>
    </w:pPr>
    <w:rPr>
      <w:lang w:val="en-US"/>
    </w:rPr>
  </w:style>
  <w:style w:type="paragraph" w:customStyle="1" w:styleId="vloga">
    <w:name w:val="vloga"/>
    <w:basedOn w:val="NoSpacing"/>
    <w:link w:val="vlogaZnak"/>
    <w:qFormat/>
    <w:rsid w:val="00700F3D"/>
    <w:pPr>
      <w:jc w:val="center"/>
    </w:pPr>
    <w:rPr>
      <w:b/>
      <w:i/>
      <w:spacing w:val="100"/>
    </w:rPr>
  </w:style>
  <w:style w:type="character" w:customStyle="1" w:styleId="NoSpacingChar">
    <w:name w:val="No Spacing Char"/>
    <w:basedOn w:val="DefaultParagraphFont"/>
    <w:link w:val="NoSpacing"/>
    <w:uiPriority w:val="1"/>
    <w:rsid w:val="00700F3D"/>
  </w:style>
  <w:style w:type="character" w:customStyle="1" w:styleId="vlogaZnak">
    <w:name w:val="vloga Znak"/>
    <w:basedOn w:val="NoSpacingChar"/>
    <w:link w:val="vloga"/>
    <w:rsid w:val="00700F3D"/>
    <w:rPr>
      <w:b/>
      <w:i/>
      <w:spacing w:val="100"/>
      <w:lang w:val="sl-SI"/>
    </w:rPr>
  </w:style>
  <w:style w:type="paragraph" w:customStyle="1" w:styleId="Brezrazmikov1">
    <w:name w:val="Brez razmikov1"/>
    <w:rsid w:val="008344F1"/>
    <w:pPr>
      <w:suppressAutoHyphens/>
      <w:autoSpaceDN w:val="0"/>
      <w:jc w:val="both"/>
      <w:textAlignment w:val="baseline"/>
    </w:pPr>
    <w:rPr>
      <w:rFonts w:ascii="Arial" w:eastAsia="Noto Sans CJK SC Regular" w:hAnsi="Arial" w:cs="FreeSans, 'Times New Roman'"/>
      <w:kern w:val="3"/>
      <w:lang w:eastAsia="zh-CN" w:bidi="hi-IN"/>
    </w:rPr>
  </w:style>
</w:styles>
</file>

<file path=word/webSettings.xml><?xml version="1.0" encoding="utf-8"?>
<w:webSettings xmlns:r="http://schemas.openxmlformats.org/officeDocument/2006/relationships" xmlns:w="http://schemas.openxmlformats.org/wordprocessingml/2006/main">
  <w:divs>
    <w:div w:id="246774667">
      <w:bodyDiv w:val="1"/>
      <w:marLeft w:val="0"/>
      <w:marRight w:val="0"/>
      <w:marTop w:val="0"/>
      <w:marBottom w:val="0"/>
      <w:divBdr>
        <w:top w:val="none" w:sz="0" w:space="0" w:color="auto"/>
        <w:left w:val="none" w:sz="0" w:space="0" w:color="auto"/>
        <w:bottom w:val="none" w:sz="0" w:space="0" w:color="auto"/>
        <w:right w:val="none" w:sz="0" w:space="0" w:color="auto"/>
      </w:divBdr>
      <w:divsChild>
        <w:div w:id="1120496176">
          <w:marLeft w:val="425"/>
          <w:marRight w:val="0"/>
          <w:marTop w:val="0"/>
          <w:marBottom w:val="0"/>
          <w:divBdr>
            <w:top w:val="none" w:sz="0" w:space="0" w:color="auto"/>
            <w:left w:val="none" w:sz="0" w:space="0" w:color="auto"/>
            <w:bottom w:val="none" w:sz="0" w:space="0" w:color="auto"/>
            <w:right w:val="none" w:sz="0" w:space="0" w:color="auto"/>
          </w:divBdr>
        </w:div>
        <w:div w:id="1411582626">
          <w:marLeft w:val="425"/>
          <w:marRight w:val="0"/>
          <w:marTop w:val="0"/>
          <w:marBottom w:val="0"/>
          <w:divBdr>
            <w:top w:val="none" w:sz="0" w:space="0" w:color="auto"/>
            <w:left w:val="none" w:sz="0" w:space="0" w:color="auto"/>
            <w:bottom w:val="none" w:sz="0" w:space="0" w:color="auto"/>
            <w:right w:val="none" w:sz="0" w:space="0" w:color="auto"/>
          </w:divBdr>
        </w:div>
        <w:div w:id="1685210991">
          <w:marLeft w:val="425"/>
          <w:marRight w:val="0"/>
          <w:marTop w:val="0"/>
          <w:marBottom w:val="0"/>
          <w:divBdr>
            <w:top w:val="none" w:sz="0" w:space="0" w:color="auto"/>
            <w:left w:val="none" w:sz="0" w:space="0" w:color="auto"/>
            <w:bottom w:val="none" w:sz="0" w:space="0" w:color="auto"/>
            <w:right w:val="none" w:sz="0" w:space="0" w:color="auto"/>
          </w:divBdr>
        </w:div>
      </w:divsChild>
    </w:div>
    <w:div w:id="763067361">
      <w:bodyDiv w:val="1"/>
      <w:marLeft w:val="0"/>
      <w:marRight w:val="0"/>
      <w:marTop w:val="0"/>
      <w:marBottom w:val="0"/>
      <w:divBdr>
        <w:top w:val="none" w:sz="0" w:space="0" w:color="auto"/>
        <w:left w:val="none" w:sz="0" w:space="0" w:color="auto"/>
        <w:bottom w:val="none" w:sz="0" w:space="0" w:color="auto"/>
        <w:right w:val="none" w:sz="0" w:space="0" w:color="auto"/>
      </w:divBdr>
      <w:divsChild>
        <w:div w:id="586617141">
          <w:marLeft w:val="425"/>
          <w:marRight w:val="0"/>
          <w:marTop w:val="0"/>
          <w:marBottom w:val="0"/>
          <w:divBdr>
            <w:top w:val="none" w:sz="0" w:space="0" w:color="auto"/>
            <w:left w:val="none" w:sz="0" w:space="0" w:color="auto"/>
            <w:bottom w:val="none" w:sz="0" w:space="0" w:color="auto"/>
            <w:right w:val="none" w:sz="0" w:space="0" w:color="auto"/>
          </w:divBdr>
        </w:div>
        <w:div w:id="969944603">
          <w:marLeft w:val="425"/>
          <w:marRight w:val="0"/>
          <w:marTop w:val="0"/>
          <w:marBottom w:val="0"/>
          <w:divBdr>
            <w:top w:val="none" w:sz="0" w:space="0" w:color="auto"/>
            <w:left w:val="none" w:sz="0" w:space="0" w:color="auto"/>
            <w:bottom w:val="none" w:sz="0" w:space="0" w:color="auto"/>
            <w:right w:val="none" w:sz="0" w:space="0" w:color="auto"/>
          </w:divBdr>
        </w:div>
        <w:div w:id="1211503191">
          <w:marLeft w:val="425"/>
          <w:marRight w:val="0"/>
          <w:marTop w:val="0"/>
          <w:marBottom w:val="0"/>
          <w:divBdr>
            <w:top w:val="none" w:sz="0" w:space="0" w:color="auto"/>
            <w:left w:val="none" w:sz="0" w:space="0" w:color="auto"/>
            <w:bottom w:val="none" w:sz="0" w:space="0" w:color="auto"/>
            <w:right w:val="none" w:sz="0" w:space="0" w:color="auto"/>
          </w:divBdr>
        </w:div>
      </w:divsChild>
    </w:div>
    <w:div w:id="807671886">
      <w:bodyDiv w:val="1"/>
      <w:marLeft w:val="0"/>
      <w:marRight w:val="0"/>
      <w:marTop w:val="0"/>
      <w:marBottom w:val="0"/>
      <w:divBdr>
        <w:top w:val="none" w:sz="0" w:space="0" w:color="auto"/>
        <w:left w:val="none" w:sz="0" w:space="0" w:color="auto"/>
        <w:bottom w:val="none" w:sz="0" w:space="0" w:color="auto"/>
        <w:right w:val="none" w:sz="0" w:space="0" w:color="auto"/>
      </w:divBdr>
      <w:divsChild>
        <w:div w:id="1466659528">
          <w:marLeft w:val="0"/>
          <w:marRight w:val="0"/>
          <w:marTop w:val="240"/>
          <w:marBottom w:val="0"/>
          <w:divBdr>
            <w:top w:val="none" w:sz="0" w:space="0" w:color="auto"/>
            <w:left w:val="none" w:sz="0" w:space="0" w:color="auto"/>
            <w:bottom w:val="none" w:sz="0" w:space="0" w:color="auto"/>
            <w:right w:val="none" w:sz="0" w:space="0" w:color="auto"/>
          </w:divBdr>
        </w:div>
        <w:div w:id="287125741">
          <w:marLeft w:val="0"/>
          <w:marRight w:val="0"/>
          <w:marTop w:val="240"/>
          <w:marBottom w:val="0"/>
          <w:divBdr>
            <w:top w:val="none" w:sz="0" w:space="0" w:color="auto"/>
            <w:left w:val="none" w:sz="0" w:space="0" w:color="auto"/>
            <w:bottom w:val="none" w:sz="0" w:space="0" w:color="auto"/>
            <w:right w:val="none" w:sz="0" w:space="0" w:color="auto"/>
          </w:divBdr>
        </w:div>
        <w:div w:id="98381434">
          <w:marLeft w:val="0"/>
          <w:marRight w:val="0"/>
          <w:marTop w:val="240"/>
          <w:marBottom w:val="0"/>
          <w:divBdr>
            <w:top w:val="none" w:sz="0" w:space="0" w:color="auto"/>
            <w:left w:val="none" w:sz="0" w:space="0" w:color="auto"/>
            <w:bottom w:val="none" w:sz="0" w:space="0" w:color="auto"/>
            <w:right w:val="none" w:sz="0" w:space="0" w:color="auto"/>
          </w:divBdr>
        </w:div>
        <w:div w:id="459542806">
          <w:marLeft w:val="0"/>
          <w:marRight w:val="0"/>
          <w:marTop w:val="240"/>
          <w:marBottom w:val="0"/>
          <w:divBdr>
            <w:top w:val="none" w:sz="0" w:space="0" w:color="auto"/>
            <w:left w:val="none" w:sz="0" w:space="0" w:color="auto"/>
            <w:bottom w:val="none" w:sz="0" w:space="0" w:color="auto"/>
            <w:right w:val="none" w:sz="0" w:space="0" w:color="auto"/>
          </w:divBdr>
        </w:div>
        <w:div w:id="2147042937">
          <w:marLeft w:val="0"/>
          <w:marRight w:val="0"/>
          <w:marTop w:val="240"/>
          <w:marBottom w:val="0"/>
          <w:divBdr>
            <w:top w:val="none" w:sz="0" w:space="0" w:color="auto"/>
            <w:left w:val="none" w:sz="0" w:space="0" w:color="auto"/>
            <w:bottom w:val="none" w:sz="0" w:space="0" w:color="auto"/>
            <w:right w:val="none" w:sz="0" w:space="0" w:color="auto"/>
          </w:divBdr>
        </w:div>
      </w:divsChild>
    </w:div>
    <w:div w:id="1341858153">
      <w:bodyDiv w:val="1"/>
      <w:marLeft w:val="0"/>
      <w:marRight w:val="0"/>
      <w:marTop w:val="0"/>
      <w:marBottom w:val="0"/>
      <w:divBdr>
        <w:top w:val="none" w:sz="0" w:space="0" w:color="auto"/>
        <w:left w:val="none" w:sz="0" w:space="0" w:color="auto"/>
        <w:bottom w:val="none" w:sz="0" w:space="0" w:color="auto"/>
        <w:right w:val="none" w:sz="0" w:space="0" w:color="auto"/>
      </w:divBdr>
    </w:div>
    <w:div w:id="1482818368">
      <w:bodyDiv w:val="1"/>
      <w:marLeft w:val="0"/>
      <w:marRight w:val="0"/>
      <w:marTop w:val="0"/>
      <w:marBottom w:val="0"/>
      <w:divBdr>
        <w:top w:val="none" w:sz="0" w:space="0" w:color="auto"/>
        <w:left w:val="none" w:sz="0" w:space="0" w:color="auto"/>
        <w:bottom w:val="none" w:sz="0" w:space="0" w:color="auto"/>
        <w:right w:val="none" w:sz="0" w:space="0" w:color="auto"/>
      </w:divBdr>
    </w:div>
    <w:div w:id="1503856024">
      <w:bodyDiv w:val="1"/>
      <w:marLeft w:val="0"/>
      <w:marRight w:val="0"/>
      <w:marTop w:val="0"/>
      <w:marBottom w:val="0"/>
      <w:divBdr>
        <w:top w:val="none" w:sz="0" w:space="0" w:color="auto"/>
        <w:left w:val="none" w:sz="0" w:space="0" w:color="auto"/>
        <w:bottom w:val="none" w:sz="0" w:space="0" w:color="auto"/>
        <w:right w:val="none" w:sz="0" w:space="0" w:color="auto"/>
      </w:divBdr>
    </w:div>
    <w:div w:id="1593049743">
      <w:bodyDiv w:val="1"/>
      <w:marLeft w:val="0"/>
      <w:marRight w:val="0"/>
      <w:marTop w:val="0"/>
      <w:marBottom w:val="0"/>
      <w:divBdr>
        <w:top w:val="none" w:sz="0" w:space="0" w:color="auto"/>
        <w:left w:val="none" w:sz="0" w:space="0" w:color="auto"/>
        <w:bottom w:val="none" w:sz="0" w:space="0" w:color="auto"/>
        <w:right w:val="none" w:sz="0" w:space="0" w:color="auto"/>
      </w:divBdr>
    </w:div>
    <w:div w:id="1755663386">
      <w:bodyDiv w:val="1"/>
      <w:marLeft w:val="0"/>
      <w:marRight w:val="0"/>
      <w:marTop w:val="0"/>
      <w:marBottom w:val="0"/>
      <w:divBdr>
        <w:top w:val="none" w:sz="0" w:space="0" w:color="auto"/>
        <w:left w:val="none" w:sz="0" w:space="0" w:color="auto"/>
        <w:bottom w:val="none" w:sz="0" w:space="0" w:color="auto"/>
        <w:right w:val="none" w:sz="0" w:space="0" w:color="auto"/>
      </w:divBdr>
    </w:div>
    <w:div w:id="2022924947">
      <w:bodyDiv w:val="1"/>
      <w:marLeft w:val="0"/>
      <w:marRight w:val="0"/>
      <w:marTop w:val="0"/>
      <w:marBottom w:val="0"/>
      <w:divBdr>
        <w:top w:val="none" w:sz="0" w:space="0" w:color="auto"/>
        <w:left w:val="none" w:sz="0" w:space="0" w:color="auto"/>
        <w:bottom w:val="none" w:sz="0" w:space="0" w:color="auto"/>
        <w:right w:val="none" w:sz="0" w:space="0" w:color="auto"/>
      </w:divBdr>
    </w:div>
    <w:div w:id="208229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2255</Words>
  <Characters>12855</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Polona N</cp:lastModifiedBy>
  <cp:revision>2</cp:revision>
  <dcterms:created xsi:type="dcterms:W3CDTF">2024-12-13T05:49:00Z</dcterms:created>
  <dcterms:modified xsi:type="dcterms:W3CDTF">2024-12-13T05:49:00Z</dcterms:modified>
</cp:coreProperties>
</file>